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706" w:rsidRDefault="009B765B">
      <w:pPr>
        <w:pStyle w:val="a3"/>
        <w:ind w:left="4249" w:firstLine="0"/>
        <w:jc w:val="left"/>
        <w:rPr>
          <w:sz w:val="20"/>
        </w:rPr>
      </w:pPr>
      <w:r>
        <w:rPr>
          <w:noProof/>
          <w:sz w:val="20"/>
          <w:lang w:eastAsia="ru-RU"/>
        </w:rPr>
        <w:drawing>
          <wp:inline distT="0" distB="0" distL="0" distR="0">
            <wp:extent cx="731766" cy="909256"/>
            <wp:effectExtent l="0" t="0" r="0" b="0"/>
            <wp:docPr id="1" name="Image 1" descr="GERB12-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GERB12-2 copy"/>
                    <pic:cNvPicPr/>
                  </pic:nvPicPr>
                  <pic:blipFill>
                    <a:blip r:embed="rId7" cstate="print"/>
                    <a:stretch>
                      <a:fillRect/>
                    </a:stretch>
                  </pic:blipFill>
                  <pic:spPr>
                    <a:xfrm>
                      <a:off x="0" y="0"/>
                      <a:ext cx="731766" cy="909256"/>
                    </a:xfrm>
                    <a:prstGeom prst="rect">
                      <a:avLst/>
                    </a:prstGeom>
                  </pic:spPr>
                </pic:pic>
              </a:graphicData>
            </a:graphic>
          </wp:inline>
        </w:drawing>
      </w:r>
    </w:p>
    <w:p w:rsidR="00955706" w:rsidRDefault="009B765B">
      <w:pPr>
        <w:pStyle w:val="a4"/>
      </w:pPr>
      <w:r>
        <w:t>Контрольно-счетная</w:t>
      </w:r>
      <w:r>
        <w:rPr>
          <w:spacing w:val="-2"/>
        </w:rPr>
        <w:t>палата</w:t>
      </w:r>
    </w:p>
    <w:p w:rsidR="00955706" w:rsidRDefault="009B765B">
      <w:pPr>
        <w:pBdr>
          <w:bottom w:val="single" w:sz="12" w:space="1" w:color="auto"/>
        </w:pBdr>
        <w:spacing w:line="505" w:lineRule="exact"/>
        <w:ind w:left="142" w:right="289"/>
        <w:jc w:val="center"/>
        <w:rPr>
          <w:b/>
          <w:spacing w:val="-2"/>
          <w:sz w:val="44"/>
        </w:rPr>
      </w:pPr>
      <w:r>
        <w:rPr>
          <w:b/>
          <w:spacing w:val="-2"/>
          <w:sz w:val="44"/>
        </w:rPr>
        <w:t>Катав-Ивановского</w:t>
      </w:r>
      <w:r w:rsidR="006A0544">
        <w:rPr>
          <w:b/>
          <w:spacing w:val="-2"/>
          <w:sz w:val="44"/>
        </w:rPr>
        <w:t xml:space="preserve"> </w:t>
      </w:r>
      <w:r>
        <w:rPr>
          <w:b/>
          <w:spacing w:val="-2"/>
          <w:sz w:val="44"/>
        </w:rPr>
        <w:t>муниципального</w:t>
      </w:r>
      <w:r w:rsidR="00B07B9D">
        <w:rPr>
          <w:b/>
          <w:spacing w:val="-2"/>
          <w:sz w:val="44"/>
        </w:rPr>
        <w:t xml:space="preserve"> округа Челябинской области</w:t>
      </w:r>
    </w:p>
    <w:p w:rsidR="009D4DED" w:rsidRDefault="009D4DED" w:rsidP="009D4DED">
      <w:pPr>
        <w:pStyle w:val="a3"/>
        <w:jc w:val="center"/>
        <w:rPr>
          <w:sz w:val="22"/>
          <w:szCs w:val="22"/>
        </w:rPr>
      </w:pPr>
      <w:r>
        <w:rPr>
          <w:sz w:val="22"/>
          <w:szCs w:val="22"/>
        </w:rPr>
        <w:t>Степана Разина улица, № 45 дом, Катав-Ивановск город, Челябинская область, Россия, 456110</w:t>
      </w:r>
    </w:p>
    <w:p w:rsidR="009D4DED" w:rsidRDefault="009D4DED" w:rsidP="009D4DED">
      <w:pPr>
        <w:pStyle w:val="a3"/>
        <w:jc w:val="center"/>
        <w:rPr>
          <w:sz w:val="22"/>
          <w:szCs w:val="22"/>
          <w:lang w:val="en-US"/>
        </w:rPr>
      </w:pPr>
      <w:r w:rsidRPr="0044756A">
        <w:rPr>
          <w:sz w:val="22"/>
          <w:szCs w:val="22"/>
        </w:rPr>
        <w:t xml:space="preserve">  </w:t>
      </w:r>
      <w:r>
        <w:rPr>
          <w:sz w:val="22"/>
          <w:szCs w:val="22"/>
        </w:rPr>
        <w:t>тел</w:t>
      </w:r>
      <w:r>
        <w:rPr>
          <w:sz w:val="22"/>
          <w:szCs w:val="22"/>
          <w:lang w:val="en-US"/>
        </w:rPr>
        <w:t>. (351-47) 2-17-26, E-mail: ksp@katavivan.gov74.ru</w:t>
      </w:r>
    </w:p>
    <w:tbl>
      <w:tblPr>
        <w:tblW w:w="4819" w:type="dxa"/>
        <w:tblInd w:w="4836" w:type="dxa"/>
        <w:tblLayout w:type="fixed"/>
        <w:tblLook w:val="04A0"/>
      </w:tblPr>
      <w:tblGrid>
        <w:gridCol w:w="4819"/>
      </w:tblGrid>
      <w:tr w:rsidR="008A3401" w:rsidRPr="00FB65E6" w:rsidTr="00DD0881">
        <w:tc>
          <w:tcPr>
            <w:tcW w:w="4819" w:type="dxa"/>
            <w:hideMark/>
          </w:tcPr>
          <w:p w:rsidR="008A3401" w:rsidRPr="009D4DED" w:rsidRDefault="008A3401" w:rsidP="00DD0881">
            <w:pPr>
              <w:ind w:firstLine="709"/>
              <w:jc w:val="right"/>
              <w:rPr>
                <w:sz w:val="28"/>
                <w:szCs w:val="28"/>
                <w:lang w:val="en-US"/>
              </w:rPr>
            </w:pPr>
          </w:p>
          <w:p w:rsidR="008A3401" w:rsidRPr="009D4DED" w:rsidRDefault="008A3401" w:rsidP="00DD0881">
            <w:pPr>
              <w:ind w:firstLine="709"/>
              <w:jc w:val="right"/>
              <w:rPr>
                <w:sz w:val="28"/>
                <w:szCs w:val="28"/>
                <w:lang w:val="en-US"/>
              </w:rPr>
            </w:pPr>
          </w:p>
          <w:p w:rsidR="008A3401" w:rsidRPr="00FB65E6" w:rsidRDefault="008A3401" w:rsidP="00DD0881">
            <w:pPr>
              <w:ind w:firstLine="709"/>
              <w:jc w:val="right"/>
              <w:rPr>
                <w:sz w:val="28"/>
                <w:szCs w:val="28"/>
              </w:rPr>
            </w:pPr>
            <w:r w:rsidRPr="00FB65E6">
              <w:rPr>
                <w:sz w:val="28"/>
                <w:szCs w:val="28"/>
              </w:rPr>
              <w:t>УТВЕРЖДЕН:</w:t>
            </w:r>
          </w:p>
          <w:p w:rsidR="008A3401" w:rsidRDefault="008A3401" w:rsidP="00DD0881">
            <w:pPr>
              <w:ind w:firstLine="709"/>
              <w:jc w:val="right"/>
              <w:rPr>
                <w:sz w:val="28"/>
                <w:szCs w:val="28"/>
              </w:rPr>
            </w:pPr>
            <w:r>
              <w:rPr>
                <w:sz w:val="28"/>
                <w:szCs w:val="28"/>
              </w:rPr>
              <w:t xml:space="preserve">распоряжением Контрольно-счетной палаты </w:t>
            </w:r>
            <w:r w:rsidRPr="00FB65E6">
              <w:rPr>
                <w:sz w:val="28"/>
                <w:szCs w:val="28"/>
              </w:rPr>
              <w:t xml:space="preserve">Катав-Ивановского муниципального </w:t>
            </w:r>
            <w:r>
              <w:rPr>
                <w:sz w:val="28"/>
                <w:szCs w:val="28"/>
              </w:rPr>
              <w:t xml:space="preserve">округа </w:t>
            </w:r>
          </w:p>
          <w:p w:rsidR="008A3401" w:rsidRPr="00FB65E6" w:rsidRDefault="008A3401" w:rsidP="00DD0881">
            <w:pPr>
              <w:ind w:firstLine="709"/>
              <w:jc w:val="right"/>
              <w:rPr>
                <w:sz w:val="28"/>
                <w:szCs w:val="28"/>
              </w:rPr>
            </w:pPr>
            <w:r>
              <w:rPr>
                <w:sz w:val="28"/>
                <w:szCs w:val="28"/>
              </w:rPr>
              <w:t>Челябинской области</w:t>
            </w:r>
            <w:r w:rsidRPr="00FB65E6">
              <w:rPr>
                <w:sz w:val="28"/>
                <w:szCs w:val="28"/>
              </w:rPr>
              <w:t xml:space="preserve">                                                                                       </w:t>
            </w:r>
          </w:p>
        </w:tc>
      </w:tr>
      <w:tr w:rsidR="008A3401" w:rsidRPr="00C24224" w:rsidTr="00DD0881">
        <w:tc>
          <w:tcPr>
            <w:tcW w:w="4819" w:type="dxa"/>
            <w:hideMark/>
          </w:tcPr>
          <w:p w:rsidR="008A3401" w:rsidRPr="00C24224" w:rsidRDefault="008A3401" w:rsidP="0044756A">
            <w:pPr>
              <w:ind w:firstLine="709"/>
              <w:jc w:val="right"/>
              <w:rPr>
                <w:sz w:val="28"/>
                <w:szCs w:val="28"/>
              </w:rPr>
            </w:pPr>
            <w:r>
              <w:rPr>
                <w:sz w:val="28"/>
                <w:szCs w:val="28"/>
              </w:rPr>
              <w:t xml:space="preserve">                   </w:t>
            </w:r>
            <w:r w:rsidR="0044756A">
              <w:rPr>
                <w:sz w:val="28"/>
                <w:szCs w:val="28"/>
              </w:rPr>
              <w:t>от 29.12.2025 № 7-р</w:t>
            </w:r>
          </w:p>
        </w:tc>
      </w:tr>
    </w:tbl>
    <w:p w:rsidR="00955706" w:rsidRDefault="00955706">
      <w:pPr>
        <w:pStyle w:val="a3"/>
        <w:ind w:left="0" w:firstLine="0"/>
        <w:jc w:val="left"/>
      </w:pPr>
    </w:p>
    <w:p w:rsidR="00955706" w:rsidRDefault="00955706">
      <w:pPr>
        <w:pStyle w:val="a3"/>
        <w:ind w:left="0" w:firstLine="0"/>
        <w:jc w:val="left"/>
      </w:pPr>
    </w:p>
    <w:p w:rsidR="00955706" w:rsidRDefault="006A0544">
      <w:pPr>
        <w:spacing w:line="413" w:lineRule="exact"/>
        <w:ind w:left="142" w:right="282"/>
        <w:jc w:val="center"/>
        <w:rPr>
          <w:spacing w:val="-2"/>
          <w:sz w:val="40"/>
        </w:rPr>
      </w:pPr>
      <w:r>
        <w:rPr>
          <w:spacing w:val="-2"/>
          <w:sz w:val="40"/>
        </w:rPr>
        <w:t>СТАНДАРТ ВНЕШНЕГО МУНИЦИПАЛЬНОГО ФИНАНСОВОГО КОНТРОЛЯ</w:t>
      </w:r>
    </w:p>
    <w:p w:rsidR="006A0544" w:rsidRDefault="006A0544">
      <w:pPr>
        <w:spacing w:line="413" w:lineRule="exact"/>
        <w:ind w:left="142" w:right="282"/>
        <w:jc w:val="center"/>
        <w:rPr>
          <w:sz w:val="36"/>
        </w:rPr>
      </w:pPr>
    </w:p>
    <w:p w:rsidR="00955706" w:rsidRDefault="00955706">
      <w:pPr>
        <w:pStyle w:val="a3"/>
        <w:spacing w:before="7"/>
        <w:ind w:left="0" w:firstLine="0"/>
        <w:jc w:val="left"/>
        <w:rPr>
          <w:sz w:val="36"/>
        </w:rPr>
      </w:pPr>
    </w:p>
    <w:p w:rsidR="006D6D1C" w:rsidRDefault="006A0544" w:rsidP="006A0544">
      <w:pPr>
        <w:ind w:left="1132" w:right="1193"/>
        <w:jc w:val="center"/>
        <w:rPr>
          <w:b/>
          <w:sz w:val="32"/>
        </w:rPr>
      </w:pPr>
      <w:r>
        <w:rPr>
          <w:b/>
          <w:sz w:val="32"/>
        </w:rPr>
        <w:t>СВМФК 1</w:t>
      </w:r>
      <w:r w:rsidR="00FE09F4">
        <w:rPr>
          <w:b/>
          <w:sz w:val="32"/>
        </w:rPr>
        <w:t>3</w:t>
      </w:r>
      <w:r>
        <w:rPr>
          <w:b/>
          <w:sz w:val="32"/>
        </w:rPr>
        <w:t xml:space="preserve"> </w:t>
      </w:r>
    </w:p>
    <w:p w:rsidR="006D6D1C" w:rsidRDefault="006D6D1C" w:rsidP="006A0544">
      <w:pPr>
        <w:ind w:left="1132" w:right="1193"/>
        <w:jc w:val="center"/>
        <w:rPr>
          <w:b/>
          <w:sz w:val="32"/>
        </w:rPr>
      </w:pPr>
      <w:r>
        <w:rPr>
          <w:b/>
          <w:sz w:val="32"/>
        </w:rPr>
        <w:t>«ОСУЩЕСТВЛЕНИЕ КОНТРОЛЯ ЗА СОБЛЮДЕНИЕМ УСТАНОВЛЕННОГО ПОРЯДКА УПРАВЛЕНИЯ И РАСПОРЯЖЕНИЯ ИМУЩЕСТВОМ, НАХОДЯЩИМСЯ В МУНИЦИПАЛЬНОЙ СОБСТВЕННОСТИ КАТАВ-ИВАНОВСКОГО МУНИЦИПАЛЬНОГО ОКРУГА ЧЕЛЯБИНСКОЙ ОБЛАСТИ»</w:t>
      </w:r>
    </w:p>
    <w:p w:rsidR="00955706" w:rsidRDefault="00955706">
      <w:pPr>
        <w:pStyle w:val="a3"/>
        <w:ind w:left="0" w:firstLine="0"/>
        <w:jc w:val="left"/>
      </w:pPr>
    </w:p>
    <w:p w:rsidR="00955706" w:rsidRDefault="00955706">
      <w:pPr>
        <w:pStyle w:val="a3"/>
        <w:ind w:left="0" w:firstLine="0"/>
        <w:jc w:val="left"/>
      </w:pPr>
    </w:p>
    <w:p w:rsidR="00955706" w:rsidRDefault="00955706">
      <w:pPr>
        <w:pStyle w:val="a3"/>
        <w:ind w:left="0" w:firstLine="0"/>
        <w:jc w:val="left"/>
      </w:pPr>
    </w:p>
    <w:p w:rsidR="00955706" w:rsidRDefault="00955706">
      <w:pPr>
        <w:pStyle w:val="a3"/>
        <w:ind w:left="0" w:firstLine="0"/>
        <w:jc w:val="left"/>
      </w:pPr>
    </w:p>
    <w:p w:rsidR="00955706" w:rsidRDefault="00955706">
      <w:pPr>
        <w:pStyle w:val="a3"/>
        <w:ind w:left="0" w:firstLine="0"/>
        <w:jc w:val="left"/>
      </w:pPr>
    </w:p>
    <w:p w:rsidR="00955706" w:rsidRDefault="00955706">
      <w:pPr>
        <w:pStyle w:val="a3"/>
        <w:spacing w:before="6"/>
        <w:ind w:left="0" w:firstLine="0"/>
        <w:jc w:val="left"/>
      </w:pPr>
    </w:p>
    <w:p w:rsidR="008A3401" w:rsidRDefault="009B765B">
      <w:pPr>
        <w:pStyle w:val="11"/>
        <w:ind w:left="3529" w:right="3667" w:firstLine="0"/>
        <w:jc w:val="center"/>
        <w:rPr>
          <w:spacing w:val="-2"/>
        </w:rPr>
      </w:pPr>
      <w:r>
        <w:rPr>
          <w:spacing w:val="-2"/>
        </w:rPr>
        <w:t>Катав-</w:t>
      </w:r>
      <w:r w:rsidR="008A3401">
        <w:rPr>
          <w:spacing w:val="-2"/>
        </w:rPr>
        <w:t>И</w:t>
      </w:r>
      <w:r>
        <w:rPr>
          <w:spacing w:val="-2"/>
        </w:rPr>
        <w:t>вановск</w:t>
      </w:r>
    </w:p>
    <w:p w:rsidR="00955706" w:rsidRDefault="009B765B">
      <w:pPr>
        <w:pStyle w:val="11"/>
        <w:ind w:left="3529" w:right="3667" w:firstLine="0"/>
        <w:jc w:val="center"/>
      </w:pPr>
      <w:r>
        <w:rPr>
          <w:spacing w:val="-4"/>
        </w:rPr>
        <w:t>20</w:t>
      </w:r>
      <w:r w:rsidR="00B07B9D">
        <w:rPr>
          <w:spacing w:val="-4"/>
        </w:rPr>
        <w:t>2</w:t>
      </w:r>
      <w:r w:rsidR="0018130D">
        <w:rPr>
          <w:spacing w:val="-4"/>
        </w:rPr>
        <w:t>5</w:t>
      </w:r>
    </w:p>
    <w:p w:rsidR="00955706" w:rsidRDefault="00955706">
      <w:pPr>
        <w:pStyle w:val="11"/>
        <w:jc w:val="center"/>
        <w:sectPr w:rsidR="00955706" w:rsidSect="00E25F70">
          <w:footerReference w:type="default" r:id="rId8"/>
          <w:type w:val="continuous"/>
          <w:pgSz w:w="11910" w:h="16840"/>
          <w:pgMar w:top="1480" w:right="708" w:bottom="280" w:left="1417" w:header="720" w:footer="720" w:gutter="0"/>
          <w:cols w:space="720"/>
          <w:titlePg/>
          <w:docGrid w:linePitch="299"/>
        </w:sectPr>
      </w:pPr>
    </w:p>
    <w:p w:rsidR="006D6D1C" w:rsidRDefault="006D6D1C" w:rsidP="00AB46D3">
      <w:pPr>
        <w:pStyle w:val="a3"/>
        <w:ind w:left="0" w:firstLineChars="709" w:firstLine="1843"/>
        <w:jc w:val="center"/>
        <w:rPr>
          <w:sz w:val="26"/>
          <w:szCs w:val="26"/>
        </w:rPr>
      </w:pPr>
    </w:p>
    <w:p w:rsidR="00FF5089" w:rsidRPr="00E25F70" w:rsidRDefault="00825EE0" w:rsidP="00E25F70">
      <w:pPr>
        <w:tabs>
          <w:tab w:val="left" w:pos="1064"/>
        </w:tabs>
        <w:ind w:firstLine="709"/>
        <w:jc w:val="center"/>
        <w:rPr>
          <w:b/>
          <w:sz w:val="28"/>
          <w:szCs w:val="28"/>
        </w:rPr>
      </w:pPr>
      <w:r w:rsidRPr="00E25F70">
        <w:rPr>
          <w:b/>
          <w:sz w:val="28"/>
          <w:szCs w:val="28"/>
        </w:rPr>
        <w:t>Содержание</w:t>
      </w:r>
    </w:p>
    <w:p w:rsidR="00FF5089" w:rsidRDefault="00825EE0" w:rsidP="00AB46D3">
      <w:pPr>
        <w:tabs>
          <w:tab w:val="left" w:pos="1064"/>
        </w:tabs>
        <w:ind w:firstLine="709"/>
        <w:jc w:val="both"/>
        <w:rPr>
          <w:sz w:val="28"/>
          <w:szCs w:val="28"/>
        </w:rPr>
      </w:pPr>
      <w:r w:rsidRPr="00825EE0">
        <w:rPr>
          <w:sz w:val="28"/>
          <w:szCs w:val="28"/>
        </w:rPr>
        <w:t>1. Общие положения…………………</w:t>
      </w:r>
      <w:r w:rsidR="00C54972">
        <w:rPr>
          <w:sz w:val="28"/>
          <w:szCs w:val="28"/>
        </w:rPr>
        <w:t>........................................................</w:t>
      </w:r>
      <w:r w:rsidRPr="00825EE0">
        <w:rPr>
          <w:sz w:val="28"/>
          <w:szCs w:val="28"/>
        </w:rPr>
        <w:t>...</w:t>
      </w:r>
      <w:r w:rsidR="00C54972">
        <w:rPr>
          <w:sz w:val="28"/>
          <w:szCs w:val="28"/>
        </w:rPr>
        <w:t>3</w:t>
      </w:r>
      <w:r w:rsidRPr="00825EE0">
        <w:rPr>
          <w:sz w:val="28"/>
          <w:szCs w:val="28"/>
        </w:rPr>
        <w:t xml:space="preserve"> </w:t>
      </w:r>
    </w:p>
    <w:p w:rsidR="00FF5089" w:rsidRDefault="00825EE0" w:rsidP="00AB46D3">
      <w:pPr>
        <w:tabs>
          <w:tab w:val="left" w:pos="1064"/>
        </w:tabs>
        <w:ind w:firstLine="709"/>
        <w:jc w:val="both"/>
        <w:rPr>
          <w:sz w:val="28"/>
          <w:szCs w:val="28"/>
        </w:rPr>
      </w:pPr>
      <w:r w:rsidRPr="00825EE0">
        <w:rPr>
          <w:sz w:val="28"/>
          <w:szCs w:val="28"/>
        </w:rPr>
        <w:t>2. Требования к организации контроля в сфере управления и распоряжения имуществом, находящимся в государственной собственности Челябинской области…………………………………………</w:t>
      </w:r>
      <w:r w:rsidR="00C54972">
        <w:rPr>
          <w:sz w:val="28"/>
          <w:szCs w:val="28"/>
        </w:rPr>
        <w:t>……………………………………</w:t>
      </w:r>
      <w:r w:rsidRPr="00825EE0">
        <w:rPr>
          <w:sz w:val="28"/>
          <w:szCs w:val="28"/>
        </w:rPr>
        <w:t>…</w:t>
      </w:r>
      <w:r w:rsidR="00C54972">
        <w:rPr>
          <w:sz w:val="28"/>
          <w:szCs w:val="28"/>
        </w:rPr>
        <w:t>3</w:t>
      </w:r>
      <w:r w:rsidRPr="00825EE0">
        <w:rPr>
          <w:sz w:val="28"/>
          <w:szCs w:val="28"/>
        </w:rPr>
        <w:t xml:space="preserve"> </w:t>
      </w:r>
    </w:p>
    <w:p w:rsidR="00FF5089" w:rsidRDefault="00825EE0" w:rsidP="00AB46D3">
      <w:pPr>
        <w:tabs>
          <w:tab w:val="left" w:pos="1064"/>
        </w:tabs>
        <w:ind w:firstLine="709"/>
        <w:jc w:val="both"/>
        <w:rPr>
          <w:sz w:val="28"/>
          <w:szCs w:val="28"/>
        </w:rPr>
      </w:pPr>
      <w:r w:rsidRPr="00825EE0">
        <w:rPr>
          <w:sz w:val="28"/>
          <w:szCs w:val="28"/>
        </w:rPr>
        <w:t>3. Цели и предмет контроля за соблюдением установленного порядка управления и распоряжения имуществом, находящимся в собственности Челябинской области…………………</w:t>
      </w:r>
      <w:r w:rsidR="00C54972">
        <w:rPr>
          <w:sz w:val="28"/>
          <w:szCs w:val="28"/>
        </w:rPr>
        <w:t>…....................................</w:t>
      </w:r>
      <w:r w:rsidRPr="00825EE0">
        <w:rPr>
          <w:sz w:val="28"/>
          <w:szCs w:val="28"/>
        </w:rPr>
        <w:t>…………………..</w:t>
      </w:r>
      <w:r w:rsidR="00C54972">
        <w:rPr>
          <w:sz w:val="28"/>
          <w:szCs w:val="28"/>
        </w:rPr>
        <w:t>4</w:t>
      </w:r>
      <w:r w:rsidRPr="00825EE0">
        <w:rPr>
          <w:sz w:val="28"/>
          <w:szCs w:val="28"/>
        </w:rPr>
        <w:t xml:space="preserve"> </w:t>
      </w:r>
    </w:p>
    <w:p w:rsidR="00FF5089" w:rsidRDefault="00825EE0" w:rsidP="00AB46D3">
      <w:pPr>
        <w:tabs>
          <w:tab w:val="left" w:pos="1064"/>
        </w:tabs>
        <w:ind w:firstLine="709"/>
        <w:jc w:val="both"/>
        <w:rPr>
          <w:sz w:val="28"/>
          <w:szCs w:val="28"/>
        </w:rPr>
      </w:pPr>
      <w:r w:rsidRPr="00825EE0">
        <w:rPr>
          <w:sz w:val="28"/>
          <w:szCs w:val="28"/>
        </w:rPr>
        <w:t>4. Общие требования к проведению проверок в сфере управления государственной собственности Челябинской области.……</w:t>
      </w:r>
      <w:r w:rsidR="00C54972">
        <w:rPr>
          <w:sz w:val="28"/>
          <w:szCs w:val="28"/>
        </w:rPr>
        <w:t>...................</w:t>
      </w:r>
      <w:r w:rsidRPr="00825EE0">
        <w:rPr>
          <w:sz w:val="28"/>
          <w:szCs w:val="28"/>
        </w:rPr>
        <w:t>………….</w:t>
      </w:r>
      <w:r w:rsidR="00C54972">
        <w:rPr>
          <w:sz w:val="28"/>
          <w:szCs w:val="28"/>
        </w:rPr>
        <w:t>5</w:t>
      </w:r>
      <w:r w:rsidRPr="00825EE0">
        <w:rPr>
          <w:sz w:val="28"/>
          <w:szCs w:val="28"/>
        </w:rPr>
        <w:t xml:space="preserve"> </w:t>
      </w:r>
    </w:p>
    <w:p w:rsidR="00FF5089" w:rsidRDefault="00825EE0" w:rsidP="00AB46D3">
      <w:pPr>
        <w:tabs>
          <w:tab w:val="left" w:pos="1064"/>
        </w:tabs>
        <w:ind w:firstLine="709"/>
        <w:jc w:val="both"/>
        <w:rPr>
          <w:sz w:val="28"/>
          <w:szCs w:val="28"/>
        </w:rPr>
      </w:pPr>
      <w:r w:rsidRPr="00825EE0">
        <w:rPr>
          <w:sz w:val="28"/>
          <w:szCs w:val="28"/>
        </w:rPr>
        <w:t>5. Оформление документов по результатам контрольн</w:t>
      </w:r>
      <w:r w:rsidR="00005D8F">
        <w:rPr>
          <w:sz w:val="28"/>
          <w:szCs w:val="28"/>
        </w:rPr>
        <w:t>ого мероприятия……</w:t>
      </w:r>
      <w:r w:rsidR="00C54972">
        <w:rPr>
          <w:sz w:val="28"/>
          <w:szCs w:val="28"/>
        </w:rPr>
        <w:t>……………………………………………………………………...8</w:t>
      </w:r>
      <w:r w:rsidR="00005D8F">
        <w:rPr>
          <w:sz w:val="28"/>
          <w:szCs w:val="28"/>
        </w:rPr>
        <w:t xml:space="preserve"> </w:t>
      </w: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Default="00FF5089" w:rsidP="00AB46D3">
      <w:pPr>
        <w:tabs>
          <w:tab w:val="left" w:pos="1064"/>
        </w:tabs>
        <w:ind w:firstLine="709"/>
        <w:jc w:val="both"/>
        <w:rPr>
          <w:sz w:val="28"/>
          <w:szCs w:val="28"/>
        </w:rPr>
      </w:pPr>
    </w:p>
    <w:p w:rsidR="00FF5089" w:rsidRPr="00C95F77" w:rsidRDefault="00825EE0" w:rsidP="00AB46D3">
      <w:pPr>
        <w:tabs>
          <w:tab w:val="left" w:pos="1064"/>
        </w:tabs>
        <w:ind w:firstLine="709"/>
        <w:jc w:val="both"/>
        <w:rPr>
          <w:b/>
          <w:sz w:val="28"/>
          <w:szCs w:val="28"/>
        </w:rPr>
      </w:pPr>
      <w:r w:rsidRPr="00C95F77">
        <w:rPr>
          <w:b/>
          <w:sz w:val="28"/>
          <w:szCs w:val="28"/>
        </w:rPr>
        <w:lastRenderedPageBreak/>
        <w:t xml:space="preserve">1. Общие положения </w:t>
      </w:r>
    </w:p>
    <w:p w:rsidR="00FF5089" w:rsidRDefault="00825EE0" w:rsidP="00AB46D3">
      <w:pPr>
        <w:tabs>
          <w:tab w:val="left" w:pos="1064"/>
        </w:tabs>
        <w:ind w:firstLine="709"/>
        <w:jc w:val="both"/>
        <w:rPr>
          <w:sz w:val="28"/>
          <w:szCs w:val="28"/>
        </w:rPr>
      </w:pPr>
      <w:r w:rsidRPr="00825EE0">
        <w:rPr>
          <w:sz w:val="28"/>
          <w:szCs w:val="28"/>
        </w:rPr>
        <w:t xml:space="preserve">1.1. Стандарт внешнего </w:t>
      </w:r>
      <w:r w:rsidR="00C95F77">
        <w:rPr>
          <w:sz w:val="28"/>
          <w:szCs w:val="28"/>
        </w:rPr>
        <w:t>муниципального</w:t>
      </w:r>
      <w:r w:rsidRPr="00825EE0">
        <w:rPr>
          <w:sz w:val="28"/>
          <w:szCs w:val="28"/>
        </w:rPr>
        <w:t xml:space="preserve"> финансового контроля «Осуществление контроля за соблюдением установленного порядка управления и распоряжения имуществом, находящимся в </w:t>
      </w:r>
      <w:r w:rsidR="00C95F77">
        <w:rPr>
          <w:sz w:val="28"/>
          <w:szCs w:val="28"/>
        </w:rPr>
        <w:t xml:space="preserve">муниципальной </w:t>
      </w:r>
      <w:r w:rsidRPr="00825EE0">
        <w:rPr>
          <w:sz w:val="28"/>
          <w:szCs w:val="28"/>
        </w:rPr>
        <w:t xml:space="preserve">собственности </w:t>
      </w:r>
      <w:r w:rsidR="00C95F77">
        <w:rPr>
          <w:sz w:val="28"/>
          <w:szCs w:val="28"/>
        </w:rPr>
        <w:t xml:space="preserve">Катав-Ивановского муниципального округа </w:t>
      </w:r>
      <w:r w:rsidRPr="00825EE0">
        <w:rPr>
          <w:sz w:val="28"/>
          <w:szCs w:val="28"/>
        </w:rPr>
        <w:t>Челябинской области» (далее - Стандарт) предназначен для регламентации деятельности Контрольно-счетной палаты</w:t>
      </w:r>
      <w:r w:rsidR="001D09F7">
        <w:rPr>
          <w:sz w:val="28"/>
          <w:szCs w:val="28"/>
        </w:rPr>
        <w:t xml:space="preserve"> Катав-Ивановского муниципального округа </w:t>
      </w:r>
      <w:r w:rsidRPr="00825EE0">
        <w:rPr>
          <w:sz w:val="28"/>
          <w:szCs w:val="28"/>
        </w:rPr>
        <w:t xml:space="preserve">Челябинской области (далее - КСП) и содействию качественному выполнению задач КСП, повышения уровня эффективности контрольной деятельности. </w:t>
      </w:r>
    </w:p>
    <w:p w:rsidR="00FF5089" w:rsidRDefault="00825EE0" w:rsidP="00340610">
      <w:pPr>
        <w:tabs>
          <w:tab w:val="left" w:pos="1064"/>
        </w:tabs>
        <w:ind w:firstLine="709"/>
        <w:jc w:val="both"/>
        <w:rPr>
          <w:sz w:val="28"/>
          <w:szCs w:val="28"/>
        </w:rPr>
      </w:pPr>
      <w:r w:rsidRPr="00825EE0">
        <w:rPr>
          <w:sz w:val="28"/>
          <w:szCs w:val="28"/>
        </w:rPr>
        <w:t xml:space="preserve">1.2. Стандарт разработан в соответствии со статьей 11 Федерального закона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w:t>
      </w:r>
      <w:r w:rsidR="00AB5A5C">
        <w:rPr>
          <w:sz w:val="28"/>
          <w:szCs w:val="28"/>
        </w:rPr>
        <w:t>Положения о Контрольно-счетной палате Катав-Ивановского муниципального округа Челябинской области</w:t>
      </w:r>
      <w:r w:rsidRPr="00825EE0">
        <w:rPr>
          <w:sz w:val="28"/>
          <w:szCs w:val="28"/>
        </w:rPr>
        <w:t>, с Общими требованиями к стандартам внешнего государственного и муниципального аудита (контроля) для проведения контрольных и экспертно</w:t>
      </w:r>
      <w:r w:rsidR="00AB5A5C">
        <w:rPr>
          <w:sz w:val="28"/>
          <w:szCs w:val="28"/>
        </w:rPr>
        <w:t>-</w:t>
      </w:r>
      <w:r w:rsidRPr="00825EE0">
        <w:rPr>
          <w:sz w:val="28"/>
          <w:szCs w:val="28"/>
        </w:rPr>
        <w:t xml:space="preserve">аналитических мероприятий контрольно-счетными органами субъектов Российской Федерации и муниципальных образований» (утв. постановлением Коллегии Счетной </w:t>
      </w:r>
      <w:r w:rsidR="00340610">
        <w:rPr>
          <w:sz w:val="28"/>
          <w:szCs w:val="28"/>
        </w:rPr>
        <w:t>палаты РФ от 29.03.2022 № 2ПК)</w:t>
      </w:r>
      <w:r w:rsidRPr="00825EE0">
        <w:rPr>
          <w:sz w:val="28"/>
          <w:szCs w:val="28"/>
        </w:rPr>
        <w:t xml:space="preserve"> и обязателен к применению должностными лицами КСП при проведении контрольных мероприятий по контролю за соблюдением установленного порядка управления и распоряжения имуществом, находящимся в </w:t>
      </w:r>
      <w:r w:rsidR="00340610">
        <w:rPr>
          <w:sz w:val="28"/>
          <w:szCs w:val="28"/>
        </w:rPr>
        <w:t>муниципальной</w:t>
      </w:r>
      <w:r w:rsidRPr="00825EE0">
        <w:rPr>
          <w:sz w:val="28"/>
          <w:szCs w:val="28"/>
        </w:rPr>
        <w:t xml:space="preserve"> собственности</w:t>
      </w:r>
      <w:r w:rsidR="00340610">
        <w:rPr>
          <w:sz w:val="28"/>
          <w:szCs w:val="28"/>
        </w:rPr>
        <w:t xml:space="preserve"> Катав-Ивановского муниципального округа Челябинской области (далее – имущество).</w:t>
      </w:r>
    </w:p>
    <w:p w:rsidR="00AB46D3" w:rsidRDefault="00825EE0" w:rsidP="00AB46D3">
      <w:pPr>
        <w:tabs>
          <w:tab w:val="left" w:pos="1064"/>
        </w:tabs>
        <w:ind w:firstLine="709"/>
        <w:jc w:val="both"/>
        <w:rPr>
          <w:sz w:val="28"/>
          <w:szCs w:val="28"/>
        </w:rPr>
      </w:pPr>
      <w:r w:rsidRPr="00825EE0">
        <w:rPr>
          <w:sz w:val="28"/>
          <w:szCs w:val="28"/>
        </w:rPr>
        <w:t>1.3. Целью Стандарта является установление общих требований, правил и процедур проведения КСП контрольных мероприятий в сфере управления собственностью</w:t>
      </w:r>
      <w:r w:rsidR="00771DAD">
        <w:rPr>
          <w:sz w:val="28"/>
          <w:szCs w:val="28"/>
        </w:rPr>
        <w:t xml:space="preserve"> Катав-Ивановского муниципального округа</w:t>
      </w:r>
      <w:r w:rsidRPr="00825EE0">
        <w:rPr>
          <w:sz w:val="28"/>
          <w:szCs w:val="28"/>
        </w:rPr>
        <w:t xml:space="preserve"> Челябинской области в рамках возложенных на КСП полномочий.</w:t>
      </w:r>
    </w:p>
    <w:p w:rsidR="00AB46D3" w:rsidRDefault="00825EE0" w:rsidP="00AB46D3">
      <w:pPr>
        <w:tabs>
          <w:tab w:val="left" w:pos="1064"/>
        </w:tabs>
        <w:ind w:firstLine="709"/>
        <w:jc w:val="both"/>
        <w:rPr>
          <w:sz w:val="28"/>
          <w:szCs w:val="28"/>
        </w:rPr>
      </w:pPr>
      <w:r w:rsidRPr="00825EE0">
        <w:rPr>
          <w:sz w:val="28"/>
          <w:szCs w:val="28"/>
        </w:rPr>
        <w:t xml:space="preserve"> 1.4. Задачами Стандарта являются: - определение содержания и порядка организации проведения проверок по вопросам управления и распоряжения имуществом; </w:t>
      </w:r>
    </w:p>
    <w:p w:rsidR="00AB46D3" w:rsidRDefault="00825EE0" w:rsidP="00AB46D3">
      <w:pPr>
        <w:tabs>
          <w:tab w:val="left" w:pos="1064"/>
        </w:tabs>
        <w:ind w:firstLine="709"/>
        <w:jc w:val="both"/>
        <w:rPr>
          <w:sz w:val="28"/>
          <w:szCs w:val="28"/>
        </w:rPr>
      </w:pPr>
      <w:r w:rsidRPr="00825EE0">
        <w:rPr>
          <w:sz w:val="28"/>
          <w:szCs w:val="28"/>
        </w:rPr>
        <w:t xml:space="preserve">- установление общих требований к оформлению результатов проверок. </w:t>
      </w:r>
    </w:p>
    <w:p w:rsidR="002A08A7" w:rsidRDefault="002A08A7" w:rsidP="00AB46D3">
      <w:pPr>
        <w:tabs>
          <w:tab w:val="left" w:pos="1064"/>
        </w:tabs>
        <w:ind w:firstLine="709"/>
        <w:jc w:val="both"/>
        <w:rPr>
          <w:sz w:val="28"/>
          <w:szCs w:val="28"/>
        </w:rPr>
      </w:pPr>
    </w:p>
    <w:p w:rsidR="001A361C" w:rsidRPr="002A08A7" w:rsidRDefault="00825EE0" w:rsidP="00AB46D3">
      <w:pPr>
        <w:tabs>
          <w:tab w:val="left" w:pos="1064"/>
        </w:tabs>
        <w:ind w:firstLine="709"/>
        <w:jc w:val="both"/>
        <w:rPr>
          <w:b/>
          <w:sz w:val="28"/>
          <w:szCs w:val="28"/>
        </w:rPr>
      </w:pPr>
      <w:r w:rsidRPr="002A08A7">
        <w:rPr>
          <w:b/>
          <w:sz w:val="28"/>
          <w:szCs w:val="28"/>
        </w:rPr>
        <w:t xml:space="preserve">2. Требования к организации контроля в сфере управления и распоряжения имуществом, находящимся в государственной собственности Челябинской области </w:t>
      </w:r>
    </w:p>
    <w:p w:rsidR="00C36BAB" w:rsidRDefault="00825EE0" w:rsidP="00AB46D3">
      <w:pPr>
        <w:tabs>
          <w:tab w:val="left" w:pos="1064"/>
        </w:tabs>
        <w:ind w:firstLine="709"/>
        <w:jc w:val="both"/>
        <w:rPr>
          <w:sz w:val="28"/>
          <w:szCs w:val="28"/>
        </w:rPr>
      </w:pPr>
      <w:r w:rsidRPr="00825EE0">
        <w:rPr>
          <w:sz w:val="28"/>
          <w:szCs w:val="28"/>
        </w:rPr>
        <w:t>2.1. Контрольные мероприятия по вопросам использования имущества и поступления средств в бюджет</w:t>
      </w:r>
      <w:r w:rsidR="00C04E83">
        <w:rPr>
          <w:sz w:val="28"/>
          <w:szCs w:val="28"/>
        </w:rPr>
        <w:t xml:space="preserve"> Катав-Ивановского муниципального округа</w:t>
      </w:r>
      <w:r w:rsidRPr="00825EE0">
        <w:rPr>
          <w:sz w:val="28"/>
          <w:szCs w:val="28"/>
        </w:rPr>
        <w:t xml:space="preserve"> Челябинской области от управления и распоряжения имуществом проводятся на основа</w:t>
      </w:r>
      <w:r w:rsidR="00C04E83">
        <w:rPr>
          <w:sz w:val="28"/>
          <w:szCs w:val="28"/>
        </w:rPr>
        <w:t xml:space="preserve">нии годового плана работы КСП. </w:t>
      </w:r>
      <w:r w:rsidRPr="00825EE0">
        <w:rPr>
          <w:sz w:val="28"/>
          <w:szCs w:val="28"/>
        </w:rPr>
        <w:t xml:space="preserve"> </w:t>
      </w:r>
    </w:p>
    <w:p w:rsidR="00AB46D3" w:rsidRDefault="00825EE0" w:rsidP="00AB46D3">
      <w:pPr>
        <w:tabs>
          <w:tab w:val="left" w:pos="1064"/>
        </w:tabs>
        <w:ind w:firstLine="709"/>
        <w:jc w:val="both"/>
        <w:rPr>
          <w:sz w:val="28"/>
          <w:szCs w:val="28"/>
        </w:rPr>
      </w:pPr>
      <w:r w:rsidRPr="00825EE0">
        <w:rPr>
          <w:sz w:val="28"/>
          <w:szCs w:val="28"/>
        </w:rPr>
        <w:t xml:space="preserve">2.2. Подготовка документов по проведению контрольного мероприятия, непосредственное проведение и оформление результатов контрольного мероприятия осуществляется в соответствии со стандартом внешнего </w:t>
      </w:r>
      <w:r w:rsidR="00C04E83">
        <w:rPr>
          <w:sz w:val="28"/>
          <w:szCs w:val="28"/>
        </w:rPr>
        <w:t>муниципального финансового контроля СВМ</w:t>
      </w:r>
      <w:r w:rsidRPr="00825EE0">
        <w:rPr>
          <w:sz w:val="28"/>
          <w:szCs w:val="28"/>
        </w:rPr>
        <w:t xml:space="preserve">ФК </w:t>
      </w:r>
      <w:r w:rsidR="00C04E83">
        <w:rPr>
          <w:sz w:val="28"/>
          <w:szCs w:val="28"/>
        </w:rPr>
        <w:t>02</w:t>
      </w:r>
      <w:r w:rsidRPr="00825EE0">
        <w:rPr>
          <w:sz w:val="28"/>
          <w:szCs w:val="28"/>
        </w:rPr>
        <w:t xml:space="preserve"> «Правила проведения Контрольно-счетной палатой </w:t>
      </w:r>
      <w:r w:rsidR="00C04E83">
        <w:rPr>
          <w:sz w:val="28"/>
          <w:szCs w:val="28"/>
        </w:rPr>
        <w:t xml:space="preserve">Катав-Ивановского муниципального округа </w:t>
      </w:r>
      <w:r w:rsidRPr="00825EE0">
        <w:rPr>
          <w:sz w:val="28"/>
          <w:szCs w:val="28"/>
        </w:rPr>
        <w:t xml:space="preserve">Челябинской области контрольного мероприятия». </w:t>
      </w:r>
    </w:p>
    <w:p w:rsidR="00AB46D3" w:rsidRDefault="00825EE0" w:rsidP="00AB46D3">
      <w:pPr>
        <w:tabs>
          <w:tab w:val="left" w:pos="1064"/>
        </w:tabs>
        <w:ind w:firstLine="709"/>
        <w:jc w:val="both"/>
        <w:rPr>
          <w:sz w:val="28"/>
          <w:szCs w:val="28"/>
        </w:rPr>
      </w:pPr>
      <w:r w:rsidRPr="00825EE0">
        <w:rPr>
          <w:sz w:val="28"/>
          <w:szCs w:val="28"/>
        </w:rPr>
        <w:lastRenderedPageBreak/>
        <w:t xml:space="preserve">2.3. Объектами контрольного мероприятия являются: </w:t>
      </w:r>
    </w:p>
    <w:p w:rsidR="00AB46D3" w:rsidRDefault="00825EE0" w:rsidP="00AB46D3">
      <w:pPr>
        <w:tabs>
          <w:tab w:val="left" w:pos="1064"/>
        </w:tabs>
        <w:ind w:firstLine="709"/>
        <w:jc w:val="both"/>
        <w:rPr>
          <w:sz w:val="28"/>
          <w:szCs w:val="28"/>
        </w:rPr>
      </w:pPr>
      <w:r w:rsidRPr="00825EE0">
        <w:rPr>
          <w:sz w:val="28"/>
          <w:szCs w:val="28"/>
        </w:rPr>
        <w:t>- исполнительные органы</w:t>
      </w:r>
      <w:r w:rsidR="00EC2B29">
        <w:rPr>
          <w:sz w:val="28"/>
          <w:szCs w:val="28"/>
        </w:rPr>
        <w:t xml:space="preserve"> Катав-Ивановского муниципального округа</w:t>
      </w:r>
      <w:r w:rsidRPr="00825EE0">
        <w:rPr>
          <w:sz w:val="28"/>
          <w:szCs w:val="28"/>
        </w:rPr>
        <w:t xml:space="preserve"> Челябинской области, уполномоченные осуществлять функции главных администраторов доходов бюджета </w:t>
      </w:r>
      <w:r w:rsidR="00EC2B29">
        <w:rPr>
          <w:sz w:val="28"/>
          <w:szCs w:val="28"/>
        </w:rPr>
        <w:t xml:space="preserve">Катав-Ивановского муниципального округа </w:t>
      </w:r>
      <w:r w:rsidRPr="00825EE0">
        <w:rPr>
          <w:sz w:val="28"/>
          <w:szCs w:val="28"/>
        </w:rPr>
        <w:t xml:space="preserve">Челябинской области; </w:t>
      </w:r>
    </w:p>
    <w:p w:rsidR="00AB46D3" w:rsidRDefault="00825EE0" w:rsidP="00EC2B29">
      <w:pPr>
        <w:tabs>
          <w:tab w:val="left" w:pos="1064"/>
        </w:tabs>
        <w:ind w:firstLine="709"/>
        <w:jc w:val="both"/>
        <w:rPr>
          <w:sz w:val="28"/>
          <w:szCs w:val="28"/>
        </w:rPr>
      </w:pPr>
      <w:r w:rsidRPr="00825EE0">
        <w:rPr>
          <w:sz w:val="28"/>
          <w:szCs w:val="28"/>
        </w:rPr>
        <w:t>- исполнительные органы</w:t>
      </w:r>
      <w:r w:rsidR="00EC2B29">
        <w:rPr>
          <w:sz w:val="28"/>
          <w:szCs w:val="28"/>
        </w:rPr>
        <w:t xml:space="preserve"> Катав-Ивановского муниципального округа</w:t>
      </w:r>
      <w:r w:rsidRPr="00825EE0">
        <w:rPr>
          <w:sz w:val="28"/>
          <w:szCs w:val="28"/>
        </w:rPr>
        <w:t xml:space="preserve"> Челябинской области, </w:t>
      </w:r>
      <w:r w:rsidR="00EC2B29">
        <w:rPr>
          <w:sz w:val="28"/>
          <w:szCs w:val="28"/>
        </w:rPr>
        <w:t>муниципальные</w:t>
      </w:r>
      <w:r w:rsidRPr="00825EE0">
        <w:rPr>
          <w:sz w:val="28"/>
          <w:szCs w:val="28"/>
        </w:rPr>
        <w:t xml:space="preserve"> учреждения</w:t>
      </w:r>
      <w:r w:rsidR="00EC2B29">
        <w:rPr>
          <w:sz w:val="28"/>
          <w:szCs w:val="28"/>
        </w:rPr>
        <w:t xml:space="preserve"> Катав-Ивановского муниципального округа</w:t>
      </w:r>
      <w:r w:rsidRPr="00825EE0">
        <w:rPr>
          <w:sz w:val="28"/>
          <w:szCs w:val="28"/>
        </w:rPr>
        <w:t xml:space="preserve"> Челябинско</w:t>
      </w:r>
      <w:r w:rsidR="00EC2B29">
        <w:rPr>
          <w:sz w:val="28"/>
          <w:szCs w:val="28"/>
        </w:rPr>
        <w:t xml:space="preserve">й области (казенные, бюджетные </w:t>
      </w:r>
      <w:r w:rsidRPr="00825EE0">
        <w:rPr>
          <w:sz w:val="28"/>
          <w:szCs w:val="28"/>
        </w:rPr>
        <w:t xml:space="preserve">за которыми закреплены объекты собственности </w:t>
      </w:r>
      <w:r w:rsidR="00EC2B29">
        <w:rPr>
          <w:sz w:val="28"/>
          <w:szCs w:val="28"/>
        </w:rPr>
        <w:t xml:space="preserve">Катав-Ивановского муниципального округа </w:t>
      </w:r>
      <w:r w:rsidRPr="00825EE0">
        <w:rPr>
          <w:sz w:val="28"/>
          <w:szCs w:val="28"/>
        </w:rPr>
        <w:t>Челябинской области на праве оперативного управления</w:t>
      </w:r>
      <w:r w:rsidR="00EC2B29">
        <w:rPr>
          <w:sz w:val="28"/>
          <w:szCs w:val="28"/>
        </w:rPr>
        <w:t>.</w:t>
      </w:r>
    </w:p>
    <w:p w:rsidR="00AB46D3" w:rsidRDefault="00825EE0" w:rsidP="00AB46D3">
      <w:pPr>
        <w:tabs>
          <w:tab w:val="left" w:pos="1064"/>
        </w:tabs>
        <w:ind w:firstLine="709"/>
        <w:jc w:val="both"/>
        <w:rPr>
          <w:sz w:val="28"/>
          <w:szCs w:val="28"/>
        </w:rPr>
      </w:pPr>
      <w:r w:rsidRPr="00825EE0">
        <w:rPr>
          <w:sz w:val="28"/>
          <w:szCs w:val="28"/>
        </w:rPr>
        <w:t xml:space="preserve">2.4. Проведение контрольного мероприятия включает в себя анализ нормативной правовой базы, регулирующей деятельность по управлению и распоряжению </w:t>
      </w:r>
      <w:r w:rsidR="00EC2B29">
        <w:rPr>
          <w:sz w:val="28"/>
          <w:szCs w:val="28"/>
        </w:rPr>
        <w:t>муниципальной</w:t>
      </w:r>
      <w:r w:rsidRPr="00825EE0">
        <w:rPr>
          <w:sz w:val="28"/>
          <w:szCs w:val="28"/>
        </w:rPr>
        <w:t xml:space="preserve"> собственностью</w:t>
      </w:r>
      <w:r w:rsidR="00EC2B29">
        <w:rPr>
          <w:sz w:val="28"/>
          <w:szCs w:val="28"/>
        </w:rPr>
        <w:t xml:space="preserve"> Катав-Ивановского муниципального округа</w:t>
      </w:r>
      <w:r w:rsidRPr="00825EE0">
        <w:rPr>
          <w:sz w:val="28"/>
          <w:szCs w:val="28"/>
        </w:rPr>
        <w:t xml:space="preserve"> Челябинской области. </w:t>
      </w:r>
    </w:p>
    <w:p w:rsidR="00EC2B29" w:rsidRDefault="00EC2B29" w:rsidP="00AB46D3">
      <w:pPr>
        <w:tabs>
          <w:tab w:val="left" w:pos="1064"/>
        </w:tabs>
        <w:ind w:firstLine="709"/>
        <w:jc w:val="both"/>
        <w:rPr>
          <w:sz w:val="28"/>
          <w:szCs w:val="28"/>
        </w:rPr>
      </w:pPr>
    </w:p>
    <w:p w:rsidR="00AB46D3" w:rsidRPr="00EC2B29" w:rsidRDefault="00825EE0" w:rsidP="00AB46D3">
      <w:pPr>
        <w:tabs>
          <w:tab w:val="left" w:pos="1064"/>
        </w:tabs>
        <w:ind w:firstLine="709"/>
        <w:jc w:val="both"/>
        <w:rPr>
          <w:b/>
          <w:sz w:val="28"/>
          <w:szCs w:val="28"/>
        </w:rPr>
      </w:pPr>
      <w:r w:rsidRPr="00EC2B29">
        <w:rPr>
          <w:b/>
          <w:sz w:val="28"/>
          <w:szCs w:val="28"/>
        </w:rPr>
        <w:t>3.</w:t>
      </w:r>
      <w:r w:rsidR="00EC2B29">
        <w:rPr>
          <w:b/>
          <w:sz w:val="28"/>
          <w:szCs w:val="28"/>
        </w:rPr>
        <w:t xml:space="preserve"> </w:t>
      </w:r>
      <w:r w:rsidRPr="00EC2B29">
        <w:rPr>
          <w:b/>
          <w:sz w:val="28"/>
          <w:szCs w:val="28"/>
        </w:rPr>
        <w:t xml:space="preserve">Цели и предмет контроля за соблюдением установленного порядка управления и распоряжения имуществом, находящимся в </w:t>
      </w:r>
      <w:r w:rsidR="00EC2B29">
        <w:rPr>
          <w:b/>
          <w:sz w:val="28"/>
          <w:szCs w:val="28"/>
        </w:rPr>
        <w:t>муниципальной</w:t>
      </w:r>
      <w:r w:rsidRPr="00EC2B29">
        <w:rPr>
          <w:b/>
          <w:sz w:val="28"/>
          <w:szCs w:val="28"/>
        </w:rPr>
        <w:t xml:space="preserve"> собственности </w:t>
      </w:r>
      <w:r w:rsidR="00EC2B29">
        <w:rPr>
          <w:b/>
          <w:sz w:val="28"/>
          <w:szCs w:val="28"/>
        </w:rPr>
        <w:t xml:space="preserve">Катав-Ивановского муниципального округа </w:t>
      </w:r>
      <w:r w:rsidRPr="00EC2B29">
        <w:rPr>
          <w:b/>
          <w:sz w:val="28"/>
          <w:szCs w:val="28"/>
        </w:rPr>
        <w:t xml:space="preserve">Челябинской области </w:t>
      </w:r>
    </w:p>
    <w:p w:rsidR="00AB46D3" w:rsidRDefault="00825EE0" w:rsidP="00AB46D3">
      <w:pPr>
        <w:tabs>
          <w:tab w:val="left" w:pos="1064"/>
        </w:tabs>
        <w:ind w:firstLine="709"/>
        <w:jc w:val="both"/>
        <w:rPr>
          <w:sz w:val="28"/>
          <w:szCs w:val="28"/>
        </w:rPr>
      </w:pPr>
      <w:r w:rsidRPr="00825EE0">
        <w:rPr>
          <w:sz w:val="28"/>
          <w:szCs w:val="28"/>
        </w:rPr>
        <w:t>3.1. Цели проведения контрольных мероприятий в сфере управления собственностью</w:t>
      </w:r>
      <w:r w:rsidR="002A08A7">
        <w:rPr>
          <w:sz w:val="28"/>
          <w:szCs w:val="28"/>
        </w:rPr>
        <w:t xml:space="preserve"> Катав-Ивановского муниципального округа</w:t>
      </w:r>
      <w:r w:rsidRPr="00825EE0">
        <w:rPr>
          <w:sz w:val="28"/>
          <w:szCs w:val="28"/>
        </w:rPr>
        <w:t xml:space="preserve"> Челябинской области имеют свои особенности в зависимости от объектов контроля. </w:t>
      </w:r>
    </w:p>
    <w:p w:rsidR="00AB46D3" w:rsidRDefault="00825EE0" w:rsidP="002A08A7">
      <w:pPr>
        <w:tabs>
          <w:tab w:val="left" w:pos="1064"/>
        </w:tabs>
        <w:ind w:firstLine="709"/>
        <w:jc w:val="both"/>
        <w:rPr>
          <w:sz w:val="28"/>
          <w:szCs w:val="28"/>
        </w:rPr>
      </w:pPr>
      <w:r w:rsidRPr="00825EE0">
        <w:rPr>
          <w:sz w:val="28"/>
          <w:szCs w:val="28"/>
        </w:rPr>
        <w:t xml:space="preserve">3.1.1. Основными целями проведения контрольного мероприятия в исполнительном органе </w:t>
      </w:r>
      <w:r w:rsidR="002A08A7">
        <w:rPr>
          <w:sz w:val="28"/>
          <w:szCs w:val="28"/>
        </w:rPr>
        <w:t xml:space="preserve">Катав-Ивановского муниципального округа </w:t>
      </w:r>
      <w:r w:rsidRPr="00825EE0">
        <w:rPr>
          <w:sz w:val="28"/>
          <w:szCs w:val="28"/>
        </w:rPr>
        <w:t>Челябинской области, на который возложены функции главного администратора доходов бюджета</w:t>
      </w:r>
      <w:r w:rsidR="002A08A7">
        <w:rPr>
          <w:sz w:val="28"/>
          <w:szCs w:val="28"/>
        </w:rPr>
        <w:t xml:space="preserve"> Катав-Ивановского муниципального округа</w:t>
      </w:r>
      <w:r w:rsidRPr="00825EE0">
        <w:rPr>
          <w:sz w:val="28"/>
          <w:szCs w:val="28"/>
        </w:rPr>
        <w:t xml:space="preserve"> Челябинской области являются: </w:t>
      </w:r>
    </w:p>
    <w:p w:rsidR="00AB46D3" w:rsidRDefault="00825EE0" w:rsidP="00AB46D3">
      <w:pPr>
        <w:tabs>
          <w:tab w:val="left" w:pos="1064"/>
        </w:tabs>
        <w:ind w:firstLine="709"/>
        <w:jc w:val="both"/>
        <w:rPr>
          <w:sz w:val="28"/>
          <w:szCs w:val="28"/>
        </w:rPr>
      </w:pPr>
      <w:r w:rsidRPr="00825EE0">
        <w:rPr>
          <w:sz w:val="28"/>
          <w:szCs w:val="28"/>
        </w:rPr>
        <w:t xml:space="preserve">- оценка выполнения им полномочий по планированию и исполнению бюджета </w:t>
      </w:r>
      <w:r w:rsidR="002A08A7">
        <w:rPr>
          <w:sz w:val="28"/>
          <w:szCs w:val="28"/>
        </w:rPr>
        <w:t xml:space="preserve">Катав-Ивановского муниципального округа </w:t>
      </w:r>
      <w:r w:rsidRPr="00825EE0">
        <w:rPr>
          <w:sz w:val="28"/>
          <w:szCs w:val="28"/>
        </w:rPr>
        <w:t xml:space="preserve">Челябинской области; </w:t>
      </w:r>
    </w:p>
    <w:p w:rsidR="00AB46D3" w:rsidRDefault="00825EE0" w:rsidP="00AB46D3">
      <w:pPr>
        <w:tabs>
          <w:tab w:val="left" w:pos="1064"/>
        </w:tabs>
        <w:ind w:firstLine="709"/>
        <w:jc w:val="both"/>
        <w:rPr>
          <w:sz w:val="28"/>
          <w:szCs w:val="28"/>
        </w:rPr>
      </w:pPr>
      <w:r w:rsidRPr="00825EE0">
        <w:rPr>
          <w:sz w:val="28"/>
          <w:szCs w:val="28"/>
        </w:rPr>
        <w:t xml:space="preserve">- оценка степени эффективности использования имущественного потенциала </w:t>
      </w:r>
      <w:r w:rsidR="002A08A7">
        <w:rPr>
          <w:sz w:val="28"/>
          <w:szCs w:val="28"/>
        </w:rPr>
        <w:t xml:space="preserve">Катав-Ивановского муниципального округа </w:t>
      </w:r>
      <w:r w:rsidRPr="00825EE0">
        <w:rPr>
          <w:sz w:val="28"/>
          <w:szCs w:val="28"/>
        </w:rPr>
        <w:t xml:space="preserve">Челябинской области, включающая в себя анализ организации и процесса использования </w:t>
      </w:r>
      <w:r w:rsidR="002A08A7">
        <w:rPr>
          <w:sz w:val="28"/>
          <w:szCs w:val="28"/>
        </w:rPr>
        <w:t>муниципального</w:t>
      </w:r>
      <w:r w:rsidRPr="00825EE0">
        <w:rPr>
          <w:sz w:val="28"/>
          <w:szCs w:val="28"/>
        </w:rPr>
        <w:t xml:space="preserve"> имущества; </w:t>
      </w:r>
    </w:p>
    <w:p w:rsidR="00AB46D3" w:rsidRDefault="00825EE0" w:rsidP="00AB46D3">
      <w:pPr>
        <w:tabs>
          <w:tab w:val="left" w:pos="1064"/>
        </w:tabs>
        <w:ind w:firstLine="709"/>
        <w:jc w:val="both"/>
        <w:rPr>
          <w:sz w:val="28"/>
          <w:szCs w:val="28"/>
        </w:rPr>
      </w:pPr>
      <w:r w:rsidRPr="00825EE0">
        <w:rPr>
          <w:sz w:val="28"/>
          <w:szCs w:val="28"/>
        </w:rPr>
        <w:t xml:space="preserve">- установление факторов, определяющих полноту поступлений в бюджет </w:t>
      </w:r>
      <w:r w:rsidR="002A08A7">
        <w:rPr>
          <w:sz w:val="28"/>
          <w:szCs w:val="28"/>
        </w:rPr>
        <w:t xml:space="preserve">Катав-Ивановского муниципального округа </w:t>
      </w:r>
      <w:r w:rsidRPr="00825EE0">
        <w:rPr>
          <w:sz w:val="28"/>
          <w:szCs w:val="28"/>
        </w:rPr>
        <w:t xml:space="preserve">Челябинской области доходов; </w:t>
      </w:r>
    </w:p>
    <w:p w:rsidR="00AB46D3" w:rsidRDefault="00825EE0" w:rsidP="00AB46D3">
      <w:pPr>
        <w:tabs>
          <w:tab w:val="left" w:pos="1064"/>
        </w:tabs>
        <w:ind w:firstLine="709"/>
        <w:jc w:val="both"/>
        <w:rPr>
          <w:sz w:val="28"/>
          <w:szCs w:val="28"/>
        </w:rPr>
      </w:pPr>
      <w:r w:rsidRPr="00825EE0">
        <w:rPr>
          <w:sz w:val="28"/>
          <w:szCs w:val="28"/>
        </w:rPr>
        <w:t xml:space="preserve">- оценка путей увеличения указанных поступлений в бюджет </w:t>
      </w:r>
      <w:r w:rsidR="002A08A7">
        <w:rPr>
          <w:sz w:val="28"/>
          <w:szCs w:val="28"/>
        </w:rPr>
        <w:t xml:space="preserve">Катав-Ивановского муниципального округа </w:t>
      </w:r>
      <w:r w:rsidRPr="00825EE0">
        <w:rPr>
          <w:sz w:val="28"/>
          <w:szCs w:val="28"/>
        </w:rPr>
        <w:t>Челябинской области, эффективности и своевременности применения установленных законодательством санкций за несвоевременное и неполное перечисление средств в бюджет</w:t>
      </w:r>
      <w:r w:rsidR="002A08A7">
        <w:rPr>
          <w:sz w:val="28"/>
          <w:szCs w:val="28"/>
        </w:rPr>
        <w:t xml:space="preserve"> Катав-Ивановского муниципального округа</w:t>
      </w:r>
      <w:r w:rsidRPr="00825EE0">
        <w:rPr>
          <w:sz w:val="28"/>
          <w:szCs w:val="28"/>
        </w:rPr>
        <w:t xml:space="preserve"> Челябинской области. При выполнении главным администратором доходов бюджета</w:t>
      </w:r>
      <w:r w:rsidR="002A08A7">
        <w:rPr>
          <w:sz w:val="28"/>
          <w:szCs w:val="28"/>
        </w:rPr>
        <w:t xml:space="preserve"> Катав-Ивановского муниципального округа</w:t>
      </w:r>
      <w:r w:rsidRPr="00825EE0">
        <w:rPr>
          <w:sz w:val="28"/>
          <w:szCs w:val="28"/>
        </w:rPr>
        <w:t xml:space="preserve"> Челябинской области функций администратора доходов бюджета целью контрольного мероприятия также является оценка полноты осуществления им бюджетных полномочий, предусмотренных пунктом 2 статьи 160.1 Бюджетного </w:t>
      </w:r>
      <w:r w:rsidRPr="00825EE0">
        <w:rPr>
          <w:sz w:val="28"/>
          <w:szCs w:val="28"/>
        </w:rPr>
        <w:lastRenderedPageBreak/>
        <w:t xml:space="preserve">кодекса Российской Федерации. </w:t>
      </w:r>
    </w:p>
    <w:p w:rsidR="00AB46D3" w:rsidRDefault="00825EE0" w:rsidP="00AB46D3">
      <w:pPr>
        <w:tabs>
          <w:tab w:val="left" w:pos="1064"/>
        </w:tabs>
        <w:ind w:firstLine="709"/>
        <w:jc w:val="both"/>
        <w:rPr>
          <w:sz w:val="28"/>
          <w:szCs w:val="28"/>
        </w:rPr>
      </w:pPr>
      <w:r w:rsidRPr="00825EE0">
        <w:rPr>
          <w:sz w:val="28"/>
          <w:szCs w:val="28"/>
        </w:rPr>
        <w:t xml:space="preserve">3.2. Предметом контроля соблюдения установленного порядка управления и распоряжения </w:t>
      </w:r>
      <w:r w:rsidR="00BB6079">
        <w:rPr>
          <w:sz w:val="28"/>
          <w:szCs w:val="28"/>
        </w:rPr>
        <w:t>муниципальным</w:t>
      </w:r>
      <w:r w:rsidRPr="00825EE0">
        <w:rPr>
          <w:sz w:val="28"/>
          <w:szCs w:val="28"/>
        </w:rPr>
        <w:t xml:space="preserve"> имуществом являются: </w:t>
      </w:r>
    </w:p>
    <w:p w:rsidR="00AB46D3" w:rsidRDefault="00825EE0" w:rsidP="00AB46D3">
      <w:pPr>
        <w:tabs>
          <w:tab w:val="left" w:pos="1064"/>
        </w:tabs>
        <w:ind w:firstLine="709"/>
        <w:jc w:val="both"/>
        <w:rPr>
          <w:sz w:val="28"/>
          <w:szCs w:val="28"/>
        </w:rPr>
      </w:pPr>
      <w:r w:rsidRPr="00825EE0">
        <w:rPr>
          <w:sz w:val="28"/>
          <w:szCs w:val="28"/>
        </w:rPr>
        <w:t>- деятельность объектов контроля, связанная с исполнением, управлением и распоряжением</w:t>
      </w:r>
      <w:r w:rsidR="00BB6079">
        <w:rPr>
          <w:sz w:val="28"/>
          <w:szCs w:val="28"/>
        </w:rPr>
        <w:t xml:space="preserve"> муниципальным</w:t>
      </w:r>
      <w:r w:rsidRPr="00825EE0">
        <w:rPr>
          <w:sz w:val="28"/>
          <w:szCs w:val="28"/>
        </w:rPr>
        <w:t xml:space="preserve"> имуществом</w:t>
      </w:r>
      <w:r w:rsidR="00BB6079">
        <w:rPr>
          <w:sz w:val="28"/>
          <w:szCs w:val="28"/>
        </w:rPr>
        <w:t xml:space="preserve"> Катав-Ивановского муниципального округа</w:t>
      </w:r>
      <w:r w:rsidRPr="00825EE0">
        <w:rPr>
          <w:sz w:val="28"/>
          <w:szCs w:val="28"/>
        </w:rPr>
        <w:t xml:space="preserve"> Челябинской области; </w:t>
      </w:r>
    </w:p>
    <w:p w:rsidR="00AB46D3" w:rsidRDefault="00825EE0" w:rsidP="00AB46D3">
      <w:pPr>
        <w:tabs>
          <w:tab w:val="left" w:pos="1064"/>
        </w:tabs>
        <w:ind w:firstLine="709"/>
        <w:jc w:val="both"/>
        <w:rPr>
          <w:sz w:val="28"/>
          <w:szCs w:val="28"/>
        </w:rPr>
      </w:pPr>
      <w:r w:rsidRPr="00825EE0">
        <w:rPr>
          <w:sz w:val="28"/>
          <w:szCs w:val="28"/>
        </w:rPr>
        <w:t>- нормативные документы, регулирующие указанные правоотношения;</w:t>
      </w:r>
    </w:p>
    <w:p w:rsidR="00AB46D3" w:rsidRDefault="00825EE0" w:rsidP="00AB46D3">
      <w:pPr>
        <w:tabs>
          <w:tab w:val="left" w:pos="1064"/>
        </w:tabs>
        <w:ind w:firstLine="709"/>
        <w:jc w:val="both"/>
        <w:rPr>
          <w:sz w:val="28"/>
          <w:szCs w:val="28"/>
        </w:rPr>
      </w:pPr>
      <w:r w:rsidRPr="00825EE0">
        <w:rPr>
          <w:sz w:val="28"/>
          <w:szCs w:val="28"/>
        </w:rPr>
        <w:t xml:space="preserve">- затраты, связанные с содержанием имущества. При проведении контрольного мероприятия проверяются распорядительные, финансовые, бухгалтерские документы, бухгалтерская и статистическая отчетность и иные материалы, содержащие данные о предмете контрольного мероприятия. </w:t>
      </w:r>
    </w:p>
    <w:p w:rsidR="00FF008B" w:rsidRDefault="00FF008B" w:rsidP="00AB46D3">
      <w:pPr>
        <w:tabs>
          <w:tab w:val="left" w:pos="1064"/>
        </w:tabs>
        <w:ind w:firstLine="709"/>
        <w:jc w:val="both"/>
        <w:rPr>
          <w:sz w:val="28"/>
          <w:szCs w:val="28"/>
        </w:rPr>
      </w:pPr>
    </w:p>
    <w:p w:rsidR="00AB46D3" w:rsidRPr="00FF008B" w:rsidRDefault="00825EE0" w:rsidP="00AB46D3">
      <w:pPr>
        <w:tabs>
          <w:tab w:val="left" w:pos="1064"/>
        </w:tabs>
        <w:ind w:firstLine="709"/>
        <w:jc w:val="both"/>
        <w:rPr>
          <w:b/>
          <w:sz w:val="28"/>
          <w:szCs w:val="28"/>
        </w:rPr>
      </w:pPr>
      <w:r w:rsidRPr="00FF008B">
        <w:rPr>
          <w:b/>
          <w:sz w:val="28"/>
          <w:szCs w:val="28"/>
        </w:rPr>
        <w:t xml:space="preserve">4. Общие требования к проведению проверок в сфере управления </w:t>
      </w:r>
      <w:r w:rsidR="00FF008B">
        <w:rPr>
          <w:b/>
          <w:sz w:val="28"/>
          <w:szCs w:val="28"/>
        </w:rPr>
        <w:t>муниципальной</w:t>
      </w:r>
      <w:r w:rsidRPr="00FF008B">
        <w:rPr>
          <w:b/>
          <w:sz w:val="28"/>
          <w:szCs w:val="28"/>
        </w:rPr>
        <w:t xml:space="preserve"> собственности</w:t>
      </w:r>
      <w:r w:rsidR="00FF008B">
        <w:rPr>
          <w:b/>
          <w:sz w:val="28"/>
          <w:szCs w:val="28"/>
        </w:rPr>
        <w:t xml:space="preserve"> Катав-Ивановского муниципального округа</w:t>
      </w:r>
      <w:r w:rsidRPr="00FF008B">
        <w:rPr>
          <w:b/>
          <w:sz w:val="28"/>
          <w:szCs w:val="28"/>
        </w:rPr>
        <w:t xml:space="preserve"> Челябинской области </w:t>
      </w:r>
    </w:p>
    <w:p w:rsidR="00FF008B" w:rsidRDefault="00825EE0" w:rsidP="00AB46D3">
      <w:pPr>
        <w:tabs>
          <w:tab w:val="left" w:pos="1064"/>
        </w:tabs>
        <w:ind w:firstLine="709"/>
        <w:jc w:val="both"/>
        <w:rPr>
          <w:sz w:val="28"/>
          <w:szCs w:val="28"/>
        </w:rPr>
      </w:pPr>
      <w:r w:rsidRPr="00825EE0">
        <w:rPr>
          <w:sz w:val="28"/>
          <w:szCs w:val="28"/>
        </w:rPr>
        <w:t xml:space="preserve">4.1. Проверка органа, осуществляющего администрирование неналоговых доходов бюджета </w:t>
      </w:r>
      <w:r w:rsidR="00FF008B">
        <w:rPr>
          <w:sz w:val="28"/>
          <w:szCs w:val="28"/>
        </w:rPr>
        <w:t xml:space="preserve">Катав-Ивановского муниципального округа </w:t>
      </w:r>
      <w:r w:rsidRPr="00825EE0">
        <w:rPr>
          <w:sz w:val="28"/>
          <w:szCs w:val="28"/>
        </w:rPr>
        <w:t>Челябинской области, осуществляется по  следующим направлениям:</w:t>
      </w:r>
    </w:p>
    <w:p w:rsidR="00AB46D3" w:rsidRDefault="00825EE0" w:rsidP="00AB46D3">
      <w:pPr>
        <w:tabs>
          <w:tab w:val="left" w:pos="1064"/>
        </w:tabs>
        <w:ind w:firstLine="709"/>
        <w:jc w:val="both"/>
        <w:rPr>
          <w:sz w:val="28"/>
          <w:szCs w:val="28"/>
        </w:rPr>
      </w:pPr>
      <w:r w:rsidRPr="00825EE0">
        <w:rPr>
          <w:sz w:val="28"/>
          <w:szCs w:val="28"/>
        </w:rPr>
        <w:t xml:space="preserve"> 4.1.1. Анализ исполнения бюджета</w:t>
      </w:r>
      <w:r w:rsidR="00FF008B">
        <w:rPr>
          <w:sz w:val="28"/>
          <w:szCs w:val="28"/>
        </w:rPr>
        <w:t xml:space="preserve"> Катав-Ивановского муниципального округа</w:t>
      </w:r>
      <w:r w:rsidRPr="00825EE0">
        <w:rPr>
          <w:sz w:val="28"/>
          <w:szCs w:val="28"/>
        </w:rPr>
        <w:t xml:space="preserve"> Челябинской области по доходам, полученным от использования имущества; оценка качества прогнозирования поступлений доходов в бюджет </w:t>
      </w:r>
      <w:r w:rsidR="00FF008B">
        <w:rPr>
          <w:sz w:val="28"/>
          <w:szCs w:val="28"/>
        </w:rPr>
        <w:t xml:space="preserve">Катав-Ивановского муниципального округа </w:t>
      </w:r>
      <w:r w:rsidRPr="00825EE0">
        <w:rPr>
          <w:sz w:val="28"/>
          <w:szCs w:val="28"/>
        </w:rPr>
        <w:t>Челябинской области по администрируемым источникам доходов.</w:t>
      </w:r>
    </w:p>
    <w:p w:rsidR="00AB46D3" w:rsidRDefault="00825EE0" w:rsidP="00AB46D3">
      <w:pPr>
        <w:tabs>
          <w:tab w:val="left" w:pos="1064"/>
        </w:tabs>
        <w:ind w:firstLine="709"/>
        <w:jc w:val="both"/>
        <w:rPr>
          <w:sz w:val="28"/>
          <w:szCs w:val="28"/>
        </w:rPr>
      </w:pPr>
      <w:r w:rsidRPr="00825EE0">
        <w:rPr>
          <w:sz w:val="28"/>
          <w:szCs w:val="28"/>
        </w:rPr>
        <w:t xml:space="preserve"> 4.1.2. Анализ изменения состава и стоимости недвижимого имущества, закрепленного за </w:t>
      </w:r>
      <w:r w:rsidR="00FF008B">
        <w:rPr>
          <w:sz w:val="28"/>
          <w:szCs w:val="28"/>
        </w:rPr>
        <w:t>муниципальными</w:t>
      </w:r>
      <w:r w:rsidRPr="00825EE0">
        <w:rPr>
          <w:sz w:val="28"/>
          <w:szCs w:val="28"/>
        </w:rPr>
        <w:t xml:space="preserve"> учреждениями </w:t>
      </w:r>
      <w:r w:rsidR="00FF008B">
        <w:rPr>
          <w:sz w:val="28"/>
          <w:szCs w:val="28"/>
        </w:rPr>
        <w:t>Катав-Ивановского муниципального округа</w:t>
      </w:r>
      <w:r w:rsidRPr="00825EE0">
        <w:rPr>
          <w:sz w:val="28"/>
          <w:szCs w:val="28"/>
        </w:rPr>
        <w:t xml:space="preserve"> Челябинской области</w:t>
      </w:r>
      <w:r w:rsidR="00FF008B">
        <w:rPr>
          <w:sz w:val="28"/>
          <w:szCs w:val="28"/>
        </w:rPr>
        <w:t xml:space="preserve">, </w:t>
      </w:r>
      <w:r w:rsidRPr="00825EE0">
        <w:rPr>
          <w:sz w:val="28"/>
          <w:szCs w:val="28"/>
        </w:rPr>
        <w:t xml:space="preserve">а также изменения площади и кадастровой стоимости земельных участков, оформленных в собственность </w:t>
      </w:r>
      <w:r w:rsidR="00FF008B">
        <w:rPr>
          <w:sz w:val="28"/>
          <w:szCs w:val="28"/>
        </w:rPr>
        <w:t xml:space="preserve">Катав-Ивановского муниципального округа </w:t>
      </w:r>
      <w:r w:rsidRPr="00825EE0">
        <w:rPr>
          <w:sz w:val="28"/>
          <w:szCs w:val="28"/>
        </w:rPr>
        <w:t xml:space="preserve">Челябинской области. </w:t>
      </w:r>
    </w:p>
    <w:p w:rsidR="00AB46D3" w:rsidRDefault="00825EE0" w:rsidP="00AB46D3">
      <w:pPr>
        <w:tabs>
          <w:tab w:val="left" w:pos="1064"/>
        </w:tabs>
        <w:ind w:firstLine="709"/>
        <w:jc w:val="both"/>
        <w:rPr>
          <w:sz w:val="28"/>
          <w:szCs w:val="28"/>
        </w:rPr>
      </w:pPr>
      <w:r w:rsidRPr="00825EE0">
        <w:rPr>
          <w:sz w:val="28"/>
          <w:szCs w:val="28"/>
        </w:rPr>
        <w:t xml:space="preserve">4.1.3. Проверка соблюдения порядка учета имущества; оценка работы исполнительного органа </w:t>
      </w:r>
      <w:r w:rsidR="00BA73A4">
        <w:rPr>
          <w:sz w:val="28"/>
          <w:szCs w:val="28"/>
        </w:rPr>
        <w:t xml:space="preserve">Катав-Ивановского муниципального округа </w:t>
      </w:r>
      <w:r w:rsidRPr="00825EE0">
        <w:rPr>
          <w:sz w:val="28"/>
          <w:szCs w:val="28"/>
        </w:rPr>
        <w:t>Челябинской области по организации государственной регистрации и постановки на учет имущества и земельных участков.</w:t>
      </w:r>
    </w:p>
    <w:p w:rsidR="00AB46D3" w:rsidRDefault="00825EE0" w:rsidP="00AB46D3">
      <w:pPr>
        <w:tabs>
          <w:tab w:val="left" w:pos="1064"/>
        </w:tabs>
        <w:ind w:firstLine="709"/>
        <w:jc w:val="both"/>
        <w:rPr>
          <w:sz w:val="28"/>
          <w:szCs w:val="28"/>
        </w:rPr>
      </w:pPr>
      <w:r w:rsidRPr="00825EE0">
        <w:rPr>
          <w:sz w:val="28"/>
          <w:szCs w:val="28"/>
        </w:rPr>
        <w:t xml:space="preserve"> 4.1.4. Проверка организации и ведения бухгалтерского учета имущества, правильности начисления имущественных и иных платежей, включая вопросы предоставления льготных ставок арендной платы, полного или частичного освобождения от платы за использование имуществом, а также предоставления рассрочек по платежам в бюджет. </w:t>
      </w:r>
    </w:p>
    <w:p w:rsidR="00AB46D3" w:rsidRDefault="00825EE0" w:rsidP="00AB46D3">
      <w:pPr>
        <w:tabs>
          <w:tab w:val="left" w:pos="1064"/>
        </w:tabs>
        <w:ind w:firstLine="709"/>
        <w:jc w:val="both"/>
        <w:rPr>
          <w:sz w:val="28"/>
          <w:szCs w:val="28"/>
        </w:rPr>
      </w:pPr>
      <w:r w:rsidRPr="00825EE0">
        <w:rPr>
          <w:sz w:val="28"/>
          <w:szCs w:val="28"/>
        </w:rPr>
        <w:t xml:space="preserve">4.1.5. Проверка соблюдения порядка администрирования доходов, получаемых в виде арендной платы за земельные участки, а также поступлений от продажи права на заключение договоров аренды земельных участков, оформленных в собственность </w:t>
      </w:r>
      <w:r w:rsidR="00C7475B">
        <w:rPr>
          <w:sz w:val="28"/>
          <w:szCs w:val="28"/>
        </w:rPr>
        <w:t xml:space="preserve">Катав-Ивановского муниципального округа </w:t>
      </w:r>
      <w:r w:rsidRPr="00825EE0">
        <w:rPr>
          <w:sz w:val="28"/>
          <w:szCs w:val="28"/>
        </w:rPr>
        <w:t xml:space="preserve">Челябинской области. В ходе проверки по данному вопросу анализируется соблюдение порядка предоставления земельных участков в аренду без проведения процедуры торгов и с проведением процедуры торгов. Дается оценка эффективности использования земельных участков, на которые </w:t>
      </w:r>
      <w:r w:rsidRPr="00825EE0">
        <w:rPr>
          <w:sz w:val="28"/>
          <w:szCs w:val="28"/>
        </w:rPr>
        <w:lastRenderedPageBreak/>
        <w:t xml:space="preserve">зарегистрировано право собственности </w:t>
      </w:r>
      <w:r w:rsidR="00C7475B">
        <w:rPr>
          <w:sz w:val="28"/>
          <w:szCs w:val="28"/>
        </w:rPr>
        <w:t xml:space="preserve">Катав-Ивановского муниципального округа </w:t>
      </w:r>
      <w:r w:rsidRPr="00825EE0">
        <w:rPr>
          <w:sz w:val="28"/>
          <w:szCs w:val="28"/>
        </w:rPr>
        <w:t xml:space="preserve">Челябинской области, анализируются причины возникновения недоимки по арендной плате за землю и результаты претензионной работы, проведенной администратором дохода. </w:t>
      </w:r>
    </w:p>
    <w:p w:rsidR="00AB46D3" w:rsidRDefault="00825EE0" w:rsidP="00AB46D3">
      <w:pPr>
        <w:tabs>
          <w:tab w:val="left" w:pos="1064"/>
        </w:tabs>
        <w:ind w:firstLine="709"/>
        <w:jc w:val="both"/>
        <w:rPr>
          <w:sz w:val="28"/>
          <w:szCs w:val="28"/>
        </w:rPr>
      </w:pPr>
      <w:r w:rsidRPr="00825EE0">
        <w:rPr>
          <w:sz w:val="28"/>
          <w:szCs w:val="28"/>
        </w:rPr>
        <w:t>4.1.6. Проверка соблюдения порядка предоставления земельных участков в постоянное (бессрочное) и безвозмездное пользование юридическим лицам</w:t>
      </w:r>
      <w:r w:rsidR="00C7475B">
        <w:rPr>
          <w:sz w:val="28"/>
          <w:szCs w:val="28"/>
        </w:rPr>
        <w:t>.</w:t>
      </w:r>
      <w:r w:rsidRPr="00825EE0">
        <w:rPr>
          <w:sz w:val="28"/>
          <w:szCs w:val="28"/>
        </w:rPr>
        <w:t xml:space="preserve"> </w:t>
      </w:r>
    </w:p>
    <w:p w:rsidR="00AB46D3" w:rsidRDefault="00825EE0" w:rsidP="00AB46D3">
      <w:pPr>
        <w:tabs>
          <w:tab w:val="left" w:pos="1064"/>
        </w:tabs>
        <w:ind w:firstLine="709"/>
        <w:jc w:val="both"/>
        <w:rPr>
          <w:sz w:val="28"/>
          <w:szCs w:val="28"/>
        </w:rPr>
      </w:pPr>
      <w:r w:rsidRPr="00825EE0">
        <w:rPr>
          <w:sz w:val="28"/>
          <w:szCs w:val="28"/>
        </w:rPr>
        <w:t xml:space="preserve">4.1.7. Проверка соблюдения порядка администрирования доходов, получаемых в виде арендной платы за имущество, (за исключением земельных участков и иных природных объектов), в том числе соблюдения законодательства при предоставлении имущества в аренду и безвозмездное пользование, правильности начисления, полноты и соблюдения сроков уплаты арендной платы, причин возникновения недоимки по арендной плате и результатов претензионной работы. Необходимо обратить внимание на средства внутреннего контроля, применяемые для обеспечения исполнения условий заключенных договоров. </w:t>
      </w:r>
    </w:p>
    <w:p w:rsidR="00AB46D3" w:rsidRDefault="00825EE0" w:rsidP="00AB46D3">
      <w:pPr>
        <w:tabs>
          <w:tab w:val="left" w:pos="1064"/>
        </w:tabs>
        <w:ind w:firstLine="709"/>
        <w:jc w:val="both"/>
        <w:rPr>
          <w:sz w:val="28"/>
          <w:szCs w:val="28"/>
        </w:rPr>
      </w:pPr>
      <w:r w:rsidRPr="00825EE0">
        <w:rPr>
          <w:sz w:val="28"/>
          <w:szCs w:val="28"/>
        </w:rPr>
        <w:t xml:space="preserve">4.1.8. Проверка соблюдения порядка администрирования доходов от реализации имущества, в том числе соблюдения процедуры торгов по продаже объектов недвижимого имущества, порядка предоставления земельных участков в собственность юридических и физических лиц бесплатно и за плату, без проведения процедуры торгов и с проведением торгов, соблюдения порядка оценки стоимости имущества, подлежащего приватизации или продаже, своевременности и полноты оплаты, принимаемых мер продавцом имущества к неплательщикам. </w:t>
      </w:r>
    </w:p>
    <w:p w:rsidR="00AB46D3" w:rsidRDefault="00825EE0" w:rsidP="00AB46D3">
      <w:pPr>
        <w:tabs>
          <w:tab w:val="left" w:pos="1064"/>
        </w:tabs>
        <w:ind w:firstLine="709"/>
        <w:jc w:val="both"/>
        <w:rPr>
          <w:sz w:val="28"/>
          <w:szCs w:val="28"/>
        </w:rPr>
      </w:pPr>
      <w:r w:rsidRPr="00825EE0">
        <w:rPr>
          <w:sz w:val="28"/>
          <w:szCs w:val="28"/>
        </w:rPr>
        <w:t>4.2. Проверка исполнительного органа</w:t>
      </w:r>
      <w:r w:rsidR="00EC5854">
        <w:rPr>
          <w:sz w:val="28"/>
          <w:szCs w:val="28"/>
        </w:rPr>
        <w:t xml:space="preserve"> Катав-Ивановского муниципального округа </w:t>
      </w:r>
      <w:r w:rsidRPr="00825EE0">
        <w:rPr>
          <w:sz w:val="28"/>
          <w:szCs w:val="28"/>
        </w:rPr>
        <w:t xml:space="preserve"> Челябинской области, </w:t>
      </w:r>
      <w:r w:rsidR="00EC5854">
        <w:rPr>
          <w:sz w:val="28"/>
          <w:szCs w:val="28"/>
        </w:rPr>
        <w:t>муниципального</w:t>
      </w:r>
      <w:r w:rsidRPr="00825EE0">
        <w:rPr>
          <w:sz w:val="28"/>
          <w:szCs w:val="28"/>
        </w:rPr>
        <w:t xml:space="preserve"> учреждения </w:t>
      </w:r>
      <w:r w:rsidR="00EC5854">
        <w:rPr>
          <w:sz w:val="28"/>
          <w:szCs w:val="28"/>
        </w:rPr>
        <w:t xml:space="preserve">Катав-Ивановского муниципального округа </w:t>
      </w:r>
      <w:r w:rsidRPr="00825EE0">
        <w:rPr>
          <w:sz w:val="28"/>
          <w:szCs w:val="28"/>
        </w:rPr>
        <w:t xml:space="preserve">Челябинской областиза которым закреплены объекты собственности </w:t>
      </w:r>
      <w:r w:rsidR="00EC5854">
        <w:rPr>
          <w:sz w:val="28"/>
          <w:szCs w:val="28"/>
        </w:rPr>
        <w:t xml:space="preserve">Катав-Ивановского муниципального округа </w:t>
      </w:r>
      <w:r w:rsidRPr="00825EE0">
        <w:rPr>
          <w:sz w:val="28"/>
          <w:szCs w:val="28"/>
        </w:rPr>
        <w:t xml:space="preserve">Челябинской области на праве оперативного управления (хозяйственного ведения), осуществляется по следующим направлениям: </w:t>
      </w:r>
    </w:p>
    <w:p w:rsidR="00AB46D3" w:rsidRDefault="00825EE0" w:rsidP="00AB46D3">
      <w:pPr>
        <w:tabs>
          <w:tab w:val="left" w:pos="1064"/>
        </w:tabs>
        <w:ind w:firstLine="709"/>
        <w:jc w:val="both"/>
        <w:rPr>
          <w:sz w:val="28"/>
          <w:szCs w:val="28"/>
        </w:rPr>
      </w:pPr>
      <w:r w:rsidRPr="00825EE0">
        <w:rPr>
          <w:sz w:val="28"/>
          <w:szCs w:val="28"/>
        </w:rPr>
        <w:t xml:space="preserve">4.2.1. Анализ порядка наделения объекта проверки имуществом </w:t>
      </w:r>
      <w:r w:rsidR="00185262">
        <w:rPr>
          <w:sz w:val="28"/>
          <w:szCs w:val="28"/>
        </w:rPr>
        <w:t xml:space="preserve">Катав-Ивановского муниципального округа </w:t>
      </w:r>
      <w:r w:rsidRPr="00825EE0">
        <w:rPr>
          <w:sz w:val="28"/>
          <w:szCs w:val="28"/>
        </w:rPr>
        <w:t xml:space="preserve">Челябинской области и его учета: </w:t>
      </w:r>
    </w:p>
    <w:p w:rsidR="00AB46D3" w:rsidRDefault="00825EE0" w:rsidP="00AB46D3">
      <w:pPr>
        <w:tabs>
          <w:tab w:val="left" w:pos="1064"/>
        </w:tabs>
        <w:ind w:firstLine="709"/>
        <w:jc w:val="both"/>
        <w:rPr>
          <w:sz w:val="28"/>
          <w:szCs w:val="28"/>
        </w:rPr>
      </w:pPr>
      <w:r w:rsidRPr="00825EE0">
        <w:rPr>
          <w:sz w:val="28"/>
          <w:szCs w:val="28"/>
        </w:rPr>
        <w:t xml:space="preserve">- наличие правоустанавливающих документов на имущество, актов приема-передачи к ним, распоряжений уполномоченного органа (исполнительный орган </w:t>
      </w:r>
      <w:r w:rsidR="00185262">
        <w:rPr>
          <w:sz w:val="28"/>
          <w:szCs w:val="28"/>
        </w:rPr>
        <w:t xml:space="preserve">Катав-Ивановского муниципального округа </w:t>
      </w:r>
      <w:r w:rsidRPr="00825EE0">
        <w:rPr>
          <w:sz w:val="28"/>
          <w:szCs w:val="28"/>
        </w:rPr>
        <w:t xml:space="preserve">Челябинской области, уполномоченный осуществлять функции в сфере имущественных отношений, отраслевое и межотраслевое управление в сфере имущественных отношений, функции по оказанию государственных услуг и управлением имуществом </w:t>
      </w:r>
      <w:r w:rsidR="00185262">
        <w:rPr>
          <w:sz w:val="28"/>
          <w:szCs w:val="28"/>
        </w:rPr>
        <w:t xml:space="preserve">Катав-Ивановского муниципального округа </w:t>
      </w:r>
      <w:r w:rsidRPr="00825EE0">
        <w:rPr>
          <w:sz w:val="28"/>
          <w:szCs w:val="28"/>
        </w:rPr>
        <w:t>Челябинской области, которое находится в его ведении, а также координировать в установленных случаях деятельность в этой сфере иных исполнительных органов власти</w:t>
      </w:r>
      <w:r w:rsidR="00185262">
        <w:rPr>
          <w:sz w:val="28"/>
          <w:szCs w:val="28"/>
        </w:rPr>
        <w:t xml:space="preserve"> Катав-Ивановского муниципального округа</w:t>
      </w:r>
      <w:r w:rsidRPr="00825EE0">
        <w:rPr>
          <w:sz w:val="28"/>
          <w:szCs w:val="28"/>
        </w:rPr>
        <w:t xml:space="preserve"> Челябинской области) о закреплении имущества, своевременность и полнота государственной регистрации прав на объекты недвижимого имущества в Едином государственном реестре прав на недвижимое имущество и сделок с ним, отражение принятого имущества в бухгалтерском учете. </w:t>
      </w:r>
    </w:p>
    <w:p w:rsidR="00185262" w:rsidRDefault="00825EE0" w:rsidP="00AB46D3">
      <w:pPr>
        <w:tabs>
          <w:tab w:val="left" w:pos="1064"/>
        </w:tabs>
        <w:ind w:firstLine="709"/>
        <w:jc w:val="both"/>
        <w:rPr>
          <w:sz w:val="28"/>
          <w:szCs w:val="28"/>
        </w:rPr>
      </w:pPr>
      <w:r w:rsidRPr="00825EE0">
        <w:rPr>
          <w:sz w:val="28"/>
          <w:szCs w:val="28"/>
        </w:rPr>
        <w:lastRenderedPageBreak/>
        <w:t xml:space="preserve">4.2.2. Проверка соблюдения установленного порядка сдачи имущества в аренду и безвозмездное пользование сторонним организациям: </w:t>
      </w:r>
    </w:p>
    <w:p w:rsidR="00AB46D3" w:rsidRDefault="00825EE0" w:rsidP="00AB46D3">
      <w:pPr>
        <w:tabs>
          <w:tab w:val="left" w:pos="1064"/>
        </w:tabs>
        <w:ind w:firstLine="709"/>
        <w:jc w:val="both"/>
        <w:rPr>
          <w:sz w:val="28"/>
          <w:szCs w:val="28"/>
        </w:rPr>
      </w:pPr>
      <w:r w:rsidRPr="00825EE0">
        <w:rPr>
          <w:sz w:val="28"/>
          <w:szCs w:val="28"/>
        </w:rPr>
        <w:t xml:space="preserve">- наличие решений собственника о согласовании сдачи в аренду (безвозмездное пользование) имущества; </w:t>
      </w:r>
    </w:p>
    <w:p w:rsidR="00AB46D3" w:rsidRDefault="00825EE0" w:rsidP="00AB46D3">
      <w:pPr>
        <w:tabs>
          <w:tab w:val="left" w:pos="1064"/>
        </w:tabs>
        <w:ind w:firstLine="709"/>
        <w:jc w:val="both"/>
        <w:rPr>
          <w:sz w:val="28"/>
          <w:szCs w:val="28"/>
        </w:rPr>
      </w:pPr>
      <w:r w:rsidRPr="00825EE0">
        <w:rPr>
          <w:sz w:val="28"/>
          <w:szCs w:val="28"/>
        </w:rPr>
        <w:t xml:space="preserve">- обоснованность заключения договора аренды (безвозмездного пользования) имущества без проведения торгов; </w:t>
      </w:r>
    </w:p>
    <w:p w:rsidR="00AB46D3" w:rsidRDefault="00825EE0" w:rsidP="00AB46D3">
      <w:pPr>
        <w:tabs>
          <w:tab w:val="left" w:pos="1064"/>
        </w:tabs>
        <w:ind w:firstLine="709"/>
        <w:jc w:val="both"/>
        <w:rPr>
          <w:sz w:val="28"/>
          <w:szCs w:val="28"/>
        </w:rPr>
      </w:pPr>
      <w:r w:rsidRPr="00825EE0">
        <w:rPr>
          <w:sz w:val="28"/>
          <w:szCs w:val="28"/>
        </w:rPr>
        <w:t xml:space="preserve">- срок действия договора аренды; </w:t>
      </w:r>
    </w:p>
    <w:p w:rsidR="00AB46D3" w:rsidRDefault="00825EE0" w:rsidP="00AB46D3">
      <w:pPr>
        <w:tabs>
          <w:tab w:val="left" w:pos="1064"/>
        </w:tabs>
        <w:ind w:firstLine="709"/>
        <w:jc w:val="both"/>
        <w:rPr>
          <w:sz w:val="28"/>
          <w:szCs w:val="28"/>
        </w:rPr>
      </w:pPr>
      <w:r w:rsidRPr="00825EE0">
        <w:rPr>
          <w:sz w:val="28"/>
          <w:szCs w:val="28"/>
        </w:rPr>
        <w:t xml:space="preserve">- наличие государственной регистрации договора аренды недвижимого имущества, заключенного на срок не менее одного года; </w:t>
      </w:r>
    </w:p>
    <w:p w:rsidR="00AB46D3" w:rsidRDefault="00825EE0" w:rsidP="00AB46D3">
      <w:pPr>
        <w:tabs>
          <w:tab w:val="left" w:pos="1064"/>
        </w:tabs>
        <w:ind w:firstLine="709"/>
        <w:jc w:val="both"/>
        <w:rPr>
          <w:sz w:val="28"/>
          <w:szCs w:val="28"/>
        </w:rPr>
      </w:pPr>
      <w:r w:rsidRPr="00825EE0">
        <w:rPr>
          <w:sz w:val="28"/>
          <w:szCs w:val="28"/>
        </w:rPr>
        <w:t>- наличие расчета арендной платы или отчета об оценке рыночной стоимости имущества;</w:t>
      </w:r>
    </w:p>
    <w:p w:rsidR="00AB46D3" w:rsidRDefault="00825EE0" w:rsidP="00AB46D3">
      <w:pPr>
        <w:tabs>
          <w:tab w:val="left" w:pos="1064"/>
        </w:tabs>
        <w:ind w:firstLine="709"/>
        <w:jc w:val="both"/>
        <w:rPr>
          <w:sz w:val="28"/>
          <w:szCs w:val="28"/>
        </w:rPr>
      </w:pPr>
      <w:r w:rsidRPr="00825EE0">
        <w:rPr>
          <w:sz w:val="28"/>
          <w:szCs w:val="28"/>
        </w:rPr>
        <w:t xml:space="preserve"> - обоснованность установления льготной ставки арендной платы; </w:t>
      </w:r>
    </w:p>
    <w:p w:rsidR="00AB46D3" w:rsidRDefault="00825EE0" w:rsidP="00AB46D3">
      <w:pPr>
        <w:tabs>
          <w:tab w:val="left" w:pos="1064"/>
        </w:tabs>
        <w:ind w:firstLine="709"/>
        <w:jc w:val="both"/>
        <w:rPr>
          <w:sz w:val="28"/>
          <w:szCs w:val="28"/>
        </w:rPr>
      </w:pPr>
      <w:r w:rsidRPr="00825EE0">
        <w:rPr>
          <w:sz w:val="28"/>
          <w:szCs w:val="28"/>
        </w:rPr>
        <w:t>- наличие договоров на возмещение предоставленных коммунальных и иных услуг, связанных с содержанием объекта аренды;</w:t>
      </w:r>
    </w:p>
    <w:p w:rsidR="00AB46D3" w:rsidRDefault="00825EE0" w:rsidP="00AB46D3">
      <w:pPr>
        <w:tabs>
          <w:tab w:val="left" w:pos="1064"/>
        </w:tabs>
        <w:ind w:firstLine="709"/>
        <w:jc w:val="both"/>
        <w:rPr>
          <w:sz w:val="28"/>
          <w:szCs w:val="28"/>
        </w:rPr>
      </w:pPr>
      <w:r w:rsidRPr="00825EE0">
        <w:rPr>
          <w:sz w:val="28"/>
          <w:szCs w:val="28"/>
        </w:rPr>
        <w:t xml:space="preserve"> - наличие в договоре аренды условий о сроках перечисления арендной платы, об ответственности за нарушение установленных сроков перечисления</w:t>
      </w:r>
      <w:r w:rsidR="00185262">
        <w:rPr>
          <w:sz w:val="28"/>
          <w:szCs w:val="28"/>
        </w:rPr>
        <w:t xml:space="preserve">  </w:t>
      </w:r>
      <w:r w:rsidRPr="00825EE0">
        <w:rPr>
          <w:sz w:val="28"/>
          <w:szCs w:val="28"/>
        </w:rPr>
        <w:t xml:space="preserve">арендной платы и целевое использование арендуемого имущества. Полнота и своевременность поступления арендных платежей и платежей в возмещение коммунальных и иных услуг, анализ дебиторской задолженности по данным платежам, в том числе просроченной, и принимаемых мер по взысканию (погашению) задолженности, пени, процентов за пользование чужими денежными средства; </w:t>
      </w:r>
    </w:p>
    <w:p w:rsidR="00AB46D3" w:rsidRDefault="00825EE0" w:rsidP="00AB46D3">
      <w:pPr>
        <w:tabs>
          <w:tab w:val="left" w:pos="1064"/>
        </w:tabs>
        <w:ind w:firstLine="709"/>
        <w:jc w:val="both"/>
        <w:rPr>
          <w:sz w:val="28"/>
          <w:szCs w:val="28"/>
        </w:rPr>
      </w:pPr>
      <w:r w:rsidRPr="00825EE0">
        <w:rPr>
          <w:sz w:val="28"/>
          <w:szCs w:val="28"/>
        </w:rPr>
        <w:t xml:space="preserve">- соответствие договора аренды требованиям действующего законодательства; </w:t>
      </w:r>
    </w:p>
    <w:p w:rsidR="00AB46D3" w:rsidRDefault="00825EE0" w:rsidP="00AB46D3">
      <w:pPr>
        <w:tabs>
          <w:tab w:val="left" w:pos="1064"/>
        </w:tabs>
        <w:ind w:firstLine="709"/>
        <w:jc w:val="both"/>
        <w:rPr>
          <w:sz w:val="28"/>
          <w:szCs w:val="28"/>
        </w:rPr>
      </w:pPr>
      <w:r w:rsidRPr="00825EE0">
        <w:rPr>
          <w:sz w:val="28"/>
          <w:szCs w:val="28"/>
        </w:rPr>
        <w:t xml:space="preserve">- установление скрытых форм аренды государственного имущества, реализуемого посредством заключения притворных сделок о совместной деятельности, сотрудничестве, предоставление нежилых помещений в пользование без заключения договора аренды (безвозмездного пользования). </w:t>
      </w:r>
    </w:p>
    <w:p w:rsidR="00AB46D3" w:rsidRDefault="00825EE0" w:rsidP="00AB46D3">
      <w:pPr>
        <w:tabs>
          <w:tab w:val="left" w:pos="1064"/>
        </w:tabs>
        <w:ind w:firstLine="709"/>
        <w:jc w:val="both"/>
        <w:rPr>
          <w:sz w:val="28"/>
          <w:szCs w:val="28"/>
        </w:rPr>
      </w:pPr>
      <w:r w:rsidRPr="00825EE0">
        <w:rPr>
          <w:sz w:val="28"/>
          <w:szCs w:val="28"/>
        </w:rPr>
        <w:t xml:space="preserve">4.2.3. Оценка правомерности и эффективности использования имущества, в том числе определение фактического наличия и состояния имущества, выявление излишнего, неиспользуемого или используемого не по назначению имущества, выявление несоответствия учетных данных об имуществе его фактическим параметрам. Выявление законсервированных капитальных строений. Оценка результативности мероприятий по снижению количества неиспользуемых объектов и площадей, вовлечению их в хозяйственный оборот. Соблюдение требований по проведению инвентаризаций </w:t>
      </w:r>
      <w:r w:rsidR="00611115">
        <w:rPr>
          <w:sz w:val="28"/>
          <w:szCs w:val="28"/>
        </w:rPr>
        <w:t xml:space="preserve">муниципального </w:t>
      </w:r>
      <w:r w:rsidRPr="00825EE0">
        <w:rPr>
          <w:sz w:val="28"/>
          <w:szCs w:val="28"/>
        </w:rPr>
        <w:t xml:space="preserve"> имущества, оформлению их результатов. </w:t>
      </w:r>
    </w:p>
    <w:p w:rsidR="00611115" w:rsidRDefault="00825EE0" w:rsidP="00AB46D3">
      <w:pPr>
        <w:tabs>
          <w:tab w:val="left" w:pos="1064"/>
        </w:tabs>
        <w:ind w:firstLine="709"/>
        <w:jc w:val="both"/>
        <w:rPr>
          <w:sz w:val="28"/>
          <w:szCs w:val="28"/>
        </w:rPr>
      </w:pPr>
      <w:r w:rsidRPr="00825EE0">
        <w:rPr>
          <w:sz w:val="28"/>
          <w:szCs w:val="28"/>
        </w:rPr>
        <w:t>4.</w:t>
      </w:r>
      <w:r w:rsidR="00611115">
        <w:rPr>
          <w:sz w:val="28"/>
          <w:szCs w:val="28"/>
        </w:rPr>
        <w:t>3</w:t>
      </w:r>
      <w:r w:rsidRPr="00825EE0">
        <w:rPr>
          <w:sz w:val="28"/>
          <w:szCs w:val="28"/>
        </w:rPr>
        <w:t>. Проверка организации, использующей имущество</w:t>
      </w:r>
      <w:r w:rsidR="00611115">
        <w:rPr>
          <w:sz w:val="28"/>
          <w:szCs w:val="28"/>
        </w:rPr>
        <w:t xml:space="preserve"> Катав-Ивановского муниципального округа </w:t>
      </w:r>
      <w:r w:rsidRPr="00825EE0">
        <w:rPr>
          <w:sz w:val="28"/>
          <w:szCs w:val="28"/>
        </w:rPr>
        <w:t xml:space="preserve"> Челябинской области на правах аренды (безвозмездного пользования) может проводиться при необходимости в рамках контрольного мероприятия по вопросу соблюдения исполнительным органом</w:t>
      </w:r>
      <w:r w:rsidR="00611115">
        <w:rPr>
          <w:sz w:val="28"/>
          <w:szCs w:val="28"/>
        </w:rPr>
        <w:t xml:space="preserve"> Катав-Ивановского муниципального округа </w:t>
      </w:r>
      <w:r w:rsidRPr="00825EE0">
        <w:rPr>
          <w:sz w:val="28"/>
          <w:szCs w:val="28"/>
        </w:rPr>
        <w:t xml:space="preserve"> Челябинской области, </w:t>
      </w:r>
      <w:r w:rsidR="00611115">
        <w:rPr>
          <w:sz w:val="28"/>
          <w:szCs w:val="28"/>
        </w:rPr>
        <w:t>муниципальным</w:t>
      </w:r>
      <w:r w:rsidRPr="00825EE0">
        <w:rPr>
          <w:sz w:val="28"/>
          <w:szCs w:val="28"/>
        </w:rPr>
        <w:t xml:space="preserve"> учреждением </w:t>
      </w:r>
      <w:r w:rsidR="00611115">
        <w:rPr>
          <w:sz w:val="28"/>
          <w:szCs w:val="28"/>
        </w:rPr>
        <w:t xml:space="preserve"> Катав-Ивановского муниципального округа </w:t>
      </w:r>
      <w:r w:rsidRPr="00825EE0">
        <w:rPr>
          <w:sz w:val="28"/>
          <w:szCs w:val="28"/>
        </w:rPr>
        <w:t>Челябинской области, установленного порядка управления и распоряжения имуществом и имеет целью осмотр помещений с целью выяснения:</w:t>
      </w:r>
    </w:p>
    <w:p w:rsidR="00611115" w:rsidRDefault="00825EE0" w:rsidP="00AB46D3">
      <w:pPr>
        <w:tabs>
          <w:tab w:val="left" w:pos="1064"/>
        </w:tabs>
        <w:ind w:firstLine="709"/>
        <w:jc w:val="both"/>
        <w:rPr>
          <w:sz w:val="28"/>
          <w:szCs w:val="28"/>
        </w:rPr>
      </w:pPr>
      <w:r w:rsidRPr="00825EE0">
        <w:rPr>
          <w:sz w:val="28"/>
          <w:szCs w:val="28"/>
        </w:rPr>
        <w:lastRenderedPageBreak/>
        <w:t xml:space="preserve"> - соответствия площади и состояния фактически занимаемых арендатором (пользователем) помещений, площади и состоянию, указанных в акте приема-передачи помещения в аренду (безвозмездное пользование); </w:t>
      </w:r>
    </w:p>
    <w:p w:rsidR="00AB46D3" w:rsidRDefault="00825EE0" w:rsidP="00AB46D3">
      <w:pPr>
        <w:tabs>
          <w:tab w:val="left" w:pos="1064"/>
        </w:tabs>
        <w:ind w:firstLine="709"/>
        <w:jc w:val="both"/>
        <w:rPr>
          <w:sz w:val="28"/>
          <w:szCs w:val="28"/>
        </w:rPr>
      </w:pPr>
      <w:r w:rsidRPr="00825EE0">
        <w:rPr>
          <w:sz w:val="28"/>
          <w:szCs w:val="28"/>
        </w:rPr>
        <w:t xml:space="preserve">- соблюдение арендатором (пользователем) условий договора аренды (безвозмездного пользования) в части целевого использования имущества (в соответствии с условиями договора или назначением имущества), отсутствия фактов неправомерного использования имущества. </w:t>
      </w:r>
    </w:p>
    <w:p w:rsidR="00AB46D3" w:rsidRDefault="00825EE0" w:rsidP="00AB46D3">
      <w:pPr>
        <w:tabs>
          <w:tab w:val="left" w:pos="1064"/>
        </w:tabs>
        <w:ind w:firstLine="709"/>
        <w:jc w:val="both"/>
        <w:rPr>
          <w:sz w:val="28"/>
          <w:szCs w:val="28"/>
        </w:rPr>
      </w:pPr>
      <w:r w:rsidRPr="00825EE0">
        <w:rPr>
          <w:sz w:val="28"/>
          <w:szCs w:val="28"/>
        </w:rPr>
        <w:t>4.</w:t>
      </w:r>
      <w:r w:rsidR="00611115">
        <w:rPr>
          <w:sz w:val="28"/>
          <w:szCs w:val="28"/>
        </w:rPr>
        <w:t>4</w:t>
      </w:r>
      <w:r w:rsidRPr="00825EE0">
        <w:rPr>
          <w:sz w:val="28"/>
          <w:szCs w:val="28"/>
        </w:rPr>
        <w:t xml:space="preserve">. При проведении проверок на объектах контроля необходимо оценить совершение сделок с </w:t>
      </w:r>
      <w:r w:rsidR="00611115">
        <w:rPr>
          <w:sz w:val="28"/>
          <w:szCs w:val="28"/>
        </w:rPr>
        <w:t>муниципальным</w:t>
      </w:r>
      <w:r w:rsidRPr="00825EE0">
        <w:rPr>
          <w:sz w:val="28"/>
          <w:szCs w:val="28"/>
        </w:rPr>
        <w:t xml:space="preserve"> имуществом (крупных или несколько взаимосвязанных сделок), направленных на приобретение, отчуждение </w:t>
      </w:r>
      <w:r w:rsidR="00611115">
        <w:rPr>
          <w:sz w:val="28"/>
          <w:szCs w:val="28"/>
        </w:rPr>
        <w:t>муниципального</w:t>
      </w:r>
      <w:r w:rsidRPr="00825EE0">
        <w:rPr>
          <w:sz w:val="28"/>
          <w:szCs w:val="28"/>
        </w:rPr>
        <w:t xml:space="preserve"> имущества, а также сделок, в совершении</w:t>
      </w:r>
      <w:r w:rsidR="00611115">
        <w:rPr>
          <w:sz w:val="28"/>
          <w:szCs w:val="28"/>
        </w:rPr>
        <w:t xml:space="preserve"> </w:t>
      </w:r>
      <w:r w:rsidRPr="00825EE0">
        <w:rPr>
          <w:sz w:val="28"/>
          <w:szCs w:val="28"/>
        </w:rPr>
        <w:t xml:space="preserve">которых имеется заинтересованность руководителя </w:t>
      </w:r>
      <w:r w:rsidR="00611115">
        <w:rPr>
          <w:sz w:val="28"/>
          <w:szCs w:val="28"/>
        </w:rPr>
        <w:t>организации</w:t>
      </w:r>
      <w:r w:rsidRPr="00825EE0">
        <w:rPr>
          <w:sz w:val="28"/>
          <w:szCs w:val="28"/>
        </w:rPr>
        <w:t xml:space="preserve">, на соответствие действующему законодательству. Оценить соблюдение утвержденного порядка списания </w:t>
      </w:r>
      <w:r w:rsidR="00611115">
        <w:rPr>
          <w:sz w:val="28"/>
          <w:szCs w:val="28"/>
        </w:rPr>
        <w:t>муниципального</w:t>
      </w:r>
      <w:r w:rsidRPr="00825EE0">
        <w:rPr>
          <w:sz w:val="28"/>
          <w:szCs w:val="28"/>
        </w:rPr>
        <w:t xml:space="preserve"> имущества</w:t>
      </w:r>
      <w:r w:rsidR="00611115">
        <w:rPr>
          <w:sz w:val="28"/>
          <w:szCs w:val="28"/>
        </w:rPr>
        <w:t xml:space="preserve"> Катав-Ивановского муниципального округа</w:t>
      </w:r>
      <w:r w:rsidRPr="00825EE0">
        <w:rPr>
          <w:sz w:val="28"/>
          <w:szCs w:val="28"/>
        </w:rPr>
        <w:t xml:space="preserve"> Челябинской области (в том числе непригодного для дальнейшего использования по причине физического и морального износа). </w:t>
      </w:r>
    </w:p>
    <w:p w:rsidR="00AB46D3" w:rsidRDefault="00611115" w:rsidP="00AB46D3">
      <w:pPr>
        <w:tabs>
          <w:tab w:val="left" w:pos="1064"/>
        </w:tabs>
        <w:ind w:firstLine="709"/>
        <w:jc w:val="both"/>
        <w:rPr>
          <w:sz w:val="28"/>
          <w:szCs w:val="28"/>
        </w:rPr>
      </w:pPr>
      <w:r>
        <w:rPr>
          <w:sz w:val="28"/>
          <w:szCs w:val="28"/>
        </w:rPr>
        <w:t>4.5</w:t>
      </w:r>
      <w:r w:rsidR="00825EE0" w:rsidRPr="00825EE0">
        <w:rPr>
          <w:sz w:val="28"/>
          <w:szCs w:val="28"/>
        </w:rPr>
        <w:t>. По итогам проверки дается оценка эффективности использования объектом проверки имущества. Также представляется целесообразным оценить полноту и необходимость совершенствования нормативной базы по вопросам управления и распоряжения имуществом, находящимся в собственности</w:t>
      </w:r>
      <w:r>
        <w:rPr>
          <w:sz w:val="28"/>
          <w:szCs w:val="28"/>
        </w:rPr>
        <w:t xml:space="preserve"> Катав-Ивановского муниципального округа</w:t>
      </w:r>
      <w:r w:rsidR="00825EE0" w:rsidRPr="00825EE0">
        <w:rPr>
          <w:sz w:val="28"/>
          <w:szCs w:val="28"/>
        </w:rPr>
        <w:t xml:space="preserve"> Челябинской области. </w:t>
      </w:r>
    </w:p>
    <w:p w:rsidR="00611115" w:rsidRDefault="00611115" w:rsidP="00AB46D3">
      <w:pPr>
        <w:tabs>
          <w:tab w:val="left" w:pos="1064"/>
        </w:tabs>
        <w:ind w:firstLine="709"/>
        <w:jc w:val="both"/>
        <w:rPr>
          <w:sz w:val="28"/>
          <w:szCs w:val="28"/>
        </w:rPr>
      </w:pPr>
    </w:p>
    <w:p w:rsidR="00AB46D3" w:rsidRPr="00611115" w:rsidRDefault="00825EE0" w:rsidP="00AB46D3">
      <w:pPr>
        <w:tabs>
          <w:tab w:val="left" w:pos="1064"/>
        </w:tabs>
        <w:ind w:firstLine="709"/>
        <w:jc w:val="both"/>
        <w:rPr>
          <w:b/>
          <w:sz w:val="28"/>
          <w:szCs w:val="28"/>
        </w:rPr>
      </w:pPr>
      <w:r w:rsidRPr="00611115">
        <w:rPr>
          <w:b/>
          <w:sz w:val="28"/>
          <w:szCs w:val="28"/>
        </w:rPr>
        <w:t xml:space="preserve">5. Оформление документов по результатам контрольного мероприятия </w:t>
      </w:r>
    </w:p>
    <w:p w:rsidR="00AB46D3" w:rsidRDefault="00825EE0" w:rsidP="00AB46D3">
      <w:pPr>
        <w:tabs>
          <w:tab w:val="left" w:pos="1064"/>
        </w:tabs>
        <w:ind w:firstLine="709"/>
        <w:jc w:val="both"/>
        <w:rPr>
          <w:sz w:val="28"/>
          <w:szCs w:val="28"/>
        </w:rPr>
      </w:pPr>
      <w:r w:rsidRPr="00825EE0">
        <w:rPr>
          <w:sz w:val="28"/>
          <w:szCs w:val="28"/>
        </w:rPr>
        <w:t xml:space="preserve">5.1. После завершения контрольных действий на объекте контрольного мероприятия оформляется акт проверки по вопросу (вопросам) программы контрольного мероприятия, содержание которого должно соответствовать требованиям, установленным стандартом внешнего </w:t>
      </w:r>
      <w:r w:rsidR="00065E76">
        <w:rPr>
          <w:sz w:val="28"/>
          <w:szCs w:val="28"/>
        </w:rPr>
        <w:t>муниципального</w:t>
      </w:r>
      <w:r w:rsidRPr="00825EE0">
        <w:rPr>
          <w:sz w:val="28"/>
          <w:szCs w:val="28"/>
        </w:rPr>
        <w:t xml:space="preserve"> финансового контроля СВ</w:t>
      </w:r>
      <w:r w:rsidR="00065E76">
        <w:rPr>
          <w:sz w:val="28"/>
          <w:szCs w:val="28"/>
        </w:rPr>
        <w:t>М</w:t>
      </w:r>
      <w:r w:rsidRPr="00825EE0">
        <w:rPr>
          <w:sz w:val="28"/>
          <w:szCs w:val="28"/>
        </w:rPr>
        <w:t xml:space="preserve">ФК </w:t>
      </w:r>
      <w:r w:rsidR="00065E76">
        <w:rPr>
          <w:sz w:val="28"/>
          <w:szCs w:val="28"/>
        </w:rPr>
        <w:t>02</w:t>
      </w:r>
      <w:r w:rsidRPr="00825EE0">
        <w:rPr>
          <w:sz w:val="28"/>
          <w:szCs w:val="28"/>
        </w:rPr>
        <w:t xml:space="preserve"> «Правила проведения Контрольно-счетной палатой</w:t>
      </w:r>
      <w:r w:rsidR="00065E76">
        <w:rPr>
          <w:sz w:val="28"/>
          <w:szCs w:val="28"/>
        </w:rPr>
        <w:t xml:space="preserve"> Катав-Ивановского муниципального округа</w:t>
      </w:r>
      <w:r w:rsidRPr="00825EE0">
        <w:rPr>
          <w:sz w:val="28"/>
          <w:szCs w:val="28"/>
        </w:rPr>
        <w:t xml:space="preserve"> Челябинской области контрольного мероприятия». </w:t>
      </w:r>
    </w:p>
    <w:p w:rsidR="009B765B" w:rsidRPr="00825EE0" w:rsidRDefault="00825EE0" w:rsidP="00AB46D3">
      <w:pPr>
        <w:tabs>
          <w:tab w:val="left" w:pos="1064"/>
        </w:tabs>
        <w:ind w:firstLine="709"/>
        <w:jc w:val="both"/>
        <w:rPr>
          <w:sz w:val="28"/>
          <w:szCs w:val="28"/>
        </w:rPr>
      </w:pPr>
      <w:r w:rsidRPr="00825EE0">
        <w:rPr>
          <w:sz w:val="28"/>
          <w:szCs w:val="28"/>
        </w:rPr>
        <w:t xml:space="preserve">5.2. Контрольные действия завершаются подготовкой результатов, выводов и предложений, которые оформляются в отчете КСП и других документах, подготавливаемых по результатам проведенного контрольного мероприятия. Оформление отчета осуществляется в соответствии с требованиями стандарта внешнего </w:t>
      </w:r>
      <w:r w:rsidR="00D07956">
        <w:rPr>
          <w:sz w:val="28"/>
          <w:szCs w:val="28"/>
        </w:rPr>
        <w:t>муниципального финансового контроля СВМФК 02</w:t>
      </w:r>
      <w:r w:rsidRPr="00825EE0">
        <w:rPr>
          <w:sz w:val="28"/>
          <w:szCs w:val="28"/>
        </w:rPr>
        <w:t xml:space="preserve"> «Правила проведения Контрольно-счетной палатой</w:t>
      </w:r>
      <w:r w:rsidR="00D07956">
        <w:rPr>
          <w:sz w:val="28"/>
          <w:szCs w:val="28"/>
        </w:rPr>
        <w:t xml:space="preserve"> Катав-Ивановского муниципального округа</w:t>
      </w:r>
      <w:r w:rsidRPr="00825EE0">
        <w:rPr>
          <w:sz w:val="28"/>
          <w:szCs w:val="28"/>
        </w:rPr>
        <w:t xml:space="preserve"> Челябинской области контрольного мероприятия».</w:t>
      </w:r>
    </w:p>
    <w:sectPr w:rsidR="009B765B" w:rsidRPr="00825EE0" w:rsidSect="00955706">
      <w:pgSz w:w="11910" w:h="16840"/>
      <w:pgMar w:top="1040" w:right="708" w:bottom="280"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F08" w:rsidRDefault="00CC4F08" w:rsidP="00E25F70">
      <w:r>
        <w:separator/>
      </w:r>
    </w:p>
  </w:endnote>
  <w:endnote w:type="continuationSeparator" w:id="1">
    <w:p w:rsidR="00CC4F08" w:rsidRDefault="00CC4F08" w:rsidP="00E25F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68785"/>
      <w:docPartObj>
        <w:docPartGallery w:val="Page Numbers (Bottom of Page)"/>
        <w:docPartUnique/>
      </w:docPartObj>
    </w:sdtPr>
    <w:sdtContent>
      <w:p w:rsidR="00E25F70" w:rsidRDefault="00E25F70">
        <w:pPr>
          <w:pStyle w:val="aa"/>
          <w:jc w:val="center"/>
        </w:pPr>
        <w:fldSimple w:instr=" PAGE   \* MERGEFORMAT ">
          <w:r w:rsidR="00C54972">
            <w:rPr>
              <w:noProof/>
            </w:rPr>
            <w:t>2</w:t>
          </w:r>
        </w:fldSimple>
      </w:p>
    </w:sdtContent>
  </w:sdt>
  <w:p w:rsidR="00E25F70" w:rsidRDefault="00E25F7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F08" w:rsidRDefault="00CC4F08" w:rsidP="00E25F70">
      <w:r>
        <w:separator/>
      </w:r>
    </w:p>
  </w:footnote>
  <w:footnote w:type="continuationSeparator" w:id="1">
    <w:p w:rsidR="00CC4F08" w:rsidRDefault="00CC4F08" w:rsidP="00E25F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437F0"/>
    <w:multiLevelType w:val="hybridMultilevel"/>
    <w:tmpl w:val="04EC34C0"/>
    <w:lvl w:ilvl="0" w:tplc="30A6E066">
      <w:numFmt w:val="bullet"/>
      <w:lvlText w:val="-"/>
      <w:lvlJc w:val="left"/>
      <w:pPr>
        <w:ind w:left="16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606682DC">
      <w:numFmt w:val="bullet"/>
      <w:lvlText w:val="•"/>
      <w:lvlJc w:val="left"/>
      <w:pPr>
        <w:ind w:left="1122" w:hanging="164"/>
      </w:pPr>
      <w:rPr>
        <w:rFonts w:hint="default"/>
        <w:lang w:val="ru-RU" w:eastAsia="en-US" w:bidi="ar-SA"/>
      </w:rPr>
    </w:lvl>
    <w:lvl w:ilvl="2" w:tplc="A4FCFC54">
      <w:numFmt w:val="bullet"/>
      <w:lvlText w:val="•"/>
      <w:lvlJc w:val="left"/>
      <w:pPr>
        <w:ind w:left="2084" w:hanging="164"/>
      </w:pPr>
      <w:rPr>
        <w:rFonts w:hint="default"/>
        <w:lang w:val="ru-RU" w:eastAsia="en-US" w:bidi="ar-SA"/>
      </w:rPr>
    </w:lvl>
    <w:lvl w:ilvl="3" w:tplc="E334CA0A">
      <w:numFmt w:val="bullet"/>
      <w:lvlText w:val="•"/>
      <w:lvlJc w:val="left"/>
      <w:pPr>
        <w:ind w:left="3046" w:hanging="164"/>
      </w:pPr>
      <w:rPr>
        <w:rFonts w:hint="default"/>
        <w:lang w:val="ru-RU" w:eastAsia="en-US" w:bidi="ar-SA"/>
      </w:rPr>
    </w:lvl>
    <w:lvl w:ilvl="4" w:tplc="9B020BEC">
      <w:numFmt w:val="bullet"/>
      <w:lvlText w:val="•"/>
      <w:lvlJc w:val="left"/>
      <w:pPr>
        <w:ind w:left="4008" w:hanging="164"/>
      </w:pPr>
      <w:rPr>
        <w:rFonts w:hint="default"/>
        <w:lang w:val="ru-RU" w:eastAsia="en-US" w:bidi="ar-SA"/>
      </w:rPr>
    </w:lvl>
    <w:lvl w:ilvl="5" w:tplc="B2086266">
      <w:numFmt w:val="bullet"/>
      <w:lvlText w:val="•"/>
      <w:lvlJc w:val="left"/>
      <w:pPr>
        <w:ind w:left="4970" w:hanging="164"/>
      </w:pPr>
      <w:rPr>
        <w:rFonts w:hint="default"/>
        <w:lang w:val="ru-RU" w:eastAsia="en-US" w:bidi="ar-SA"/>
      </w:rPr>
    </w:lvl>
    <w:lvl w:ilvl="6" w:tplc="4D22A7AA">
      <w:numFmt w:val="bullet"/>
      <w:lvlText w:val="•"/>
      <w:lvlJc w:val="left"/>
      <w:pPr>
        <w:ind w:left="5932" w:hanging="164"/>
      </w:pPr>
      <w:rPr>
        <w:rFonts w:hint="default"/>
        <w:lang w:val="ru-RU" w:eastAsia="en-US" w:bidi="ar-SA"/>
      </w:rPr>
    </w:lvl>
    <w:lvl w:ilvl="7" w:tplc="A006B328">
      <w:numFmt w:val="bullet"/>
      <w:lvlText w:val="•"/>
      <w:lvlJc w:val="left"/>
      <w:pPr>
        <w:ind w:left="6894" w:hanging="164"/>
      </w:pPr>
      <w:rPr>
        <w:rFonts w:hint="default"/>
        <w:lang w:val="ru-RU" w:eastAsia="en-US" w:bidi="ar-SA"/>
      </w:rPr>
    </w:lvl>
    <w:lvl w:ilvl="8" w:tplc="84AC44FA">
      <w:numFmt w:val="bullet"/>
      <w:lvlText w:val="•"/>
      <w:lvlJc w:val="left"/>
      <w:pPr>
        <w:ind w:left="7857" w:hanging="164"/>
      </w:pPr>
      <w:rPr>
        <w:rFonts w:hint="default"/>
        <w:lang w:val="ru-RU" w:eastAsia="en-US" w:bidi="ar-SA"/>
      </w:rPr>
    </w:lvl>
  </w:abstractNum>
  <w:abstractNum w:abstractNumId="1">
    <w:nsid w:val="1839676B"/>
    <w:multiLevelType w:val="hybridMultilevel"/>
    <w:tmpl w:val="529812A8"/>
    <w:lvl w:ilvl="0" w:tplc="11DEF616">
      <w:start w:val="5"/>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F3230E6"/>
    <w:multiLevelType w:val="hybridMultilevel"/>
    <w:tmpl w:val="2E804592"/>
    <w:lvl w:ilvl="0" w:tplc="88E05C8C">
      <w:numFmt w:val="bullet"/>
      <w:lvlText w:val="-"/>
      <w:lvlJc w:val="left"/>
      <w:pPr>
        <w:ind w:left="1"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C910FF2C">
      <w:numFmt w:val="bullet"/>
      <w:lvlText w:val="•"/>
      <w:lvlJc w:val="left"/>
      <w:pPr>
        <w:ind w:left="978" w:hanging="164"/>
      </w:pPr>
      <w:rPr>
        <w:rFonts w:hint="default"/>
        <w:lang w:val="ru-RU" w:eastAsia="en-US" w:bidi="ar-SA"/>
      </w:rPr>
    </w:lvl>
    <w:lvl w:ilvl="2" w:tplc="D0E439BE">
      <w:numFmt w:val="bullet"/>
      <w:lvlText w:val="•"/>
      <w:lvlJc w:val="left"/>
      <w:pPr>
        <w:ind w:left="1956" w:hanging="164"/>
      </w:pPr>
      <w:rPr>
        <w:rFonts w:hint="default"/>
        <w:lang w:val="ru-RU" w:eastAsia="en-US" w:bidi="ar-SA"/>
      </w:rPr>
    </w:lvl>
    <w:lvl w:ilvl="3" w:tplc="A4EA31B8">
      <w:numFmt w:val="bullet"/>
      <w:lvlText w:val="•"/>
      <w:lvlJc w:val="left"/>
      <w:pPr>
        <w:ind w:left="2934" w:hanging="164"/>
      </w:pPr>
      <w:rPr>
        <w:rFonts w:hint="default"/>
        <w:lang w:val="ru-RU" w:eastAsia="en-US" w:bidi="ar-SA"/>
      </w:rPr>
    </w:lvl>
    <w:lvl w:ilvl="4" w:tplc="D7F0CE16">
      <w:numFmt w:val="bullet"/>
      <w:lvlText w:val="•"/>
      <w:lvlJc w:val="left"/>
      <w:pPr>
        <w:ind w:left="3912" w:hanging="164"/>
      </w:pPr>
      <w:rPr>
        <w:rFonts w:hint="default"/>
        <w:lang w:val="ru-RU" w:eastAsia="en-US" w:bidi="ar-SA"/>
      </w:rPr>
    </w:lvl>
    <w:lvl w:ilvl="5" w:tplc="DE00255E">
      <w:numFmt w:val="bullet"/>
      <w:lvlText w:val="•"/>
      <w:lvlJc w:val="left"/>
      <w:pPr>
        <w:ind w:left="4890" w:hanging="164"/>
      </w:pPr>
      <w:rPr>
        <w:rFonts w:hint="default"/>
        <w:lang w:val="ru-RU" w:eastAsia="en-US" w:bidi="ar-SA"/>
      </w:rPr>
    </w:lvl>
    <w:lvl w:ilvl="6" w:tplc="EF7E358E">
      <w:numFmt w:val="bullet"/>
      <w:lvlText w:val="•"/>
      <w:lvlJc w:val="left"/>
      <w:pPr>
        <w:ind w:left="5868" w:hanging="164"/>
      </w:pPr>
      <w:rPr>
        <w:rFonts w:hint="default"/>
        <w:lang w:val="ru-RU" w:eastAsia="en-US" w:bidi="ar-SA"/>
      </w:rPr>
    </w:lvl>
    <w:lvl w:ilvl="7" w:tplc="0FC684FC">
      <w:numFmt w:val="bullet"/>
      <w:lvlText w:val="•"/>
      <w:lvlJc w:val="left"/>
      <w:pPr>
        <w:ind w:left="6846" w:hanging="164"/>
      </w:pPr>
      <w:rPr>
        <w:rFonts w:hint="default"/>
        <w:lang w:val="ru-RU" w:eastAsia="en-US" w:bidi="ar-SA"/>
      </w:rPr>
    </w:lvl>
    <w:lvl w:ilvl="8" w:tplc="34E48FCC">
      <w:numFmt w:val="bullet"/>
      <w:lvlText w:val="•"/>
      <w:lvlJc w:val="left"/>
      <w:pPr>
        <w:ind w:left="7825" w:hanging="164"/>
      </w:pPr>
      <w:rPr>
        <w:rFonts w:hint="default"/>
        <w:lang w:val="ru-RU" w:eastAsia="en-US" w:bidi="ar-SA"/>
      </w:rPr>
    </w:lvl>
  </w:abstractNum>
  <w:abstractNum w:abstractNumId="3">
    <w:nsid w:val="52111839"/>
    <w:multiLevelType w:val="hybridMultilevel"/>
    <w:tmpl w:val="F566DE10"/>
    <w:lvl w:ilvl="0" w:tplc="490009B6">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D562E24"/>
    <w:multiLevelType w:val="hybridMultilevel"/>
    <w:tmpl w:val="A566D7FA"/>
    <w:lvl w:ilvl="0" w:tplc="14881604">
      <w:start w:val="1"/>
      <w:numFmt w:val="decimal"/>
      <w:lvlText w:val="%1."/>
      <w:lvlJc w:val="left"/>
      <w:pPr>
        <w:ind w:left="4022" w:hanging="360"/>
        <w:jc w:val="right"/>
      </w:pPr>
      <w:rPr>
        <w:rFonts w:hint="default"/>
        <w:spacing w:val="-1"/>
        <w:w w:val="100"/>
        <w:lang w:val="ru-RU" w:eastAsia="en-US" w:bidi="ar-SA"/>
      </w:rPr>
    </w:lvl>
    <w:lvl w:ilvl="1" w:tplc="156E678C">
      <w:numFmt w:val="none"/>
      <w:lvlText w:val=""/>
      <w:lvlJc w:val="left"/>
      <w:pPr>
        <w:tabs>
          <w:tab w:val="num" w:pos="360"/>
        </w:tabs>
      </w:pPr>
    </w:lvl>
    <w:lvl w:ilvl="2" w:tplc="DEB44C88">
      <w:numFmt w:val="bullet"/>
      <w:lvlText w:val="-"/>
      <w:lvlJc w:val="left"/>
      <w:pPr>
        <w:ind w:left="1"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3" w:tplc="50D0A860">
      <w:numFmt w:val="bullet"/>
      <w:lvlText w:val="•"/>
      <w:lvlJc w:val="left"/>
      <w:pPr>
        <w:ind w:left="4740" w:hanging="164"/>
      </w:pPr>
      <w:rPr>
        <w:rFonts w:hint="default"/>
        <w:lang w:val="ru-RU" w:eastAsia="en-US" w:bidi="ar-SA"/>
      </w:rPr>
    </w:lvl>
    <w:lvl w:ilvl="4" w:tplc="0E30C17E">
      <w:numFmt w:val="bullet"/>
      <w:lvlText w:val="•"/>
      <w:lvlJc w:val="left"/>
      <w:pPr>
        <w:ind w:left="5460" w:hanging="164"/>
      </w:pPr>
      <w:rPr>
        <w:rFonts w:hint="default"/>
        <w:lang w:val="ru-RU" w:eastAsia="en-US" w:bidi="ar-SA"/>
      </w:rPr>
    </w:lvl>
    <w:lvl w:ilvl="5" w:tplc="9FF04660">
      <w:numFmt w:val="bullet"/>
      <w:lvlText w:val="•"/>
      <w:lvlJc w:val="left"/>
      <w:pPr>
        <w:ind w:left="6180" w:hanging="164"/>
      </w:pPr>
      <w:rPr>
        <w:rFonts w:hint="default"/>
        <w:lang w:val="ru-RU" w:eastAsia="en-US" w:bidi="ar-SA"/>
      </w:rPr>
    </w:lvl>
    <w:lvl w:ilvl="6" w:tplc="24A0709A">
      <w:numFmt w:val="bullet"/>
      <w:lvlText w:val="•"/>
      <w:lvlJc w:val="left"/>
      <w:pPr>
        <w:ind w:left="6900" w:hanging="164"/>
      </w:pPr>
      <w:rPr>
        <w:rFonts w:hint="default"/>
        <w:lang w:val="ru-RU" w:eastAsia="en-US" w:bidi="ar-SA"/>
      </w:rPr>
    </w:lvl>
    <w:lvl w:ilvl="7" w:tplc="43E03EFA">
      <w:numFmt w:val="bullet"/>
      <w:lvlText w:val="•"/>
      <w:lvlJc w:val="left"/>
      <w:pPr>
        <w:ind w:left="7620" w:hanging="164"/>
      </w:pPr>
      <w:rPr>
        <w:rFonts w:hint="default"/>
        <w:lang w:val="ru-RU" w:eastAsia="en-US" w:bidi="ar-SA"/>
      </w:rPr>
    </w:lvl>
    <w:lvl w:ilvl="8" w:tplc="5770C220">
      <w:numFmt w:val="bullet"/>
      <w:lvlText w:val="•"/>
      <w:lvlJc w:val="left"/>
      <w:pPr>
        <w:ind w:left="8341" w:hanging="164"/>
      </w:pPr>
      <w:rPr>
        <w:rFonts w:hint="default"/>
        <w:lang w:val="ru-RU" w:eastAsia="en-US" w:bidi="ar-SA"/>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
  <w:rsids>
    <w:rsidRoot w:val="00955706"/>
    <w:rsid w:val="000005BF"/>
    <w:rsid w:val="00005D8F"/>
    <w:rsid w:val="000141AE"/>
    <w:rsid w:val="00034CB2"/>
    <w:rsid w:val="00065E76"/>
    <w:rsid w:val="00076AEE"/>
    <w:rsid w:val="0012048E"/>
    <w:rsid w:val="0018130D"/>
    <w:rsid w:val="00185262"/>
    <w:rsid w:val="001A361C"/>
    <w:rsid w:val="001D09F7"/>
    <w:rsid w:val="002932A0"/>
    <w:rsid w:val="002A08A7"/>
    <w:rsid w:val="002A6186"/>
    <w:rsid w:val="00307C44"/>
    <w:rsid w:val="00340610"/>
    <w:rsid w:val="00352000"/>
    <w:rsid w:val="003703CC"/>
    <w:rsid w:val="004255AF"/>
    <w:rsid w:val="004464BE"/>
    <w:rsid w:val="0044756A"/>
    <w:rsid w:val="00462D36"/>
    <w:rsid w:val="0047395C"/>
    <w:rsid w:val="004932C9"/>
    <w:rsid w:val="005757B0"/>
    <w:rsid w:val="005A629B"/>
    <w:rsid w:val="005C193E"/>
    <w:rsid w:val="006050FF"/>
    <w:rsid w:val="00611115"/>
    <w:rsid w:val="00622120"/>
    <w:rsid w:val="00630865"/>
    <w:rsid w:val="00667D39"/>
    <w:rsid w:val="00673FA2"/>
    <w:rsid w:val="006A0544"/>
    <w:rsid w:val="006D6D1C"/>
    <w:rsid w:val="00715485"/>
    <w:rsid w:val="00716F25"/>
    <w:rsid w:val="00741F1A"/>
    <w:rsid w:val="00771DAD"/>
    <w:rsid w:val="007D3FFF"/>
    <w:rsid w:val="00825EE0"/>
    <w:rsid w:val="00863C6E"/>
    <w:rsid w:val="0089321C"/>
    <w:rsid w:val="008A3401"/>
    <w:rsid w:val="008F4D11"/>
    <w:rsid w:val="00911795"/>
    <w:rsid w:val="009432A9"/>
    <w:rsid w:val="00955706"/>
    <w:rsid w:val="009654D2"/>
    <w:rsid w:val="009B765B"/>
    <w:rsid w:val="009D4DED"/>
    <w:rsid w:val="00A21058"/>
    <w:rsid w:val="00A8429C"/>
    <w:rsid w:val="00AA093F"/>
    <w:rsid w:val="00AB46D3"/>
    <w:rsid w:val="00AB5A5C"/>
    <w:rsid w:val="00AC0BAB"/>
    <w:rsid w:val="00AE069C"/>
    <w:rsid w:val="00B008CA"/>
    <w:rsid w:val="00B07B9D"/>
    <w:rsid w:val="00BA73A4"/>
    <w:rsid w:val="00BB6079"/>
    <w:rsid w:val="00BD6E08"/>
    <w:rsid w:val="00BF40EB"/>
    <w:rsid w:val="00C02B08"/>
    <w:rsid w:val="00C04E83"/>
    <w:rsid w:val="00C1005D"/>
    <w:rsid w:val="00C23F06"/>
    <w:rsid w:val="00C36BAB"/>
    <w:rsid w:val="00C54972"/>
    <w:rsid w:val="00C7475B"/>
    <w:rsid w:val="00C92D27"/>
    <w:rsid w:val="00C95F77"/>
    <w:rsid w:val="00CC4F08"/>
    <w:rsid w:val="00D04EBD"/>
    <w:rsid w:val="00D07956"/>
    <w:rsid w:val="00D55D4C"/>
    <w:rsid w:val="00D63082"/>
    <w:rsid w:val="00D726C5"/>
    <w:rsid w:val="00DB564E"/>
    <w:rsid w:val="00DD39E1"/>
    <w:rsid w:val="00E25F70"/>
    <w:rsid w:val="00E377EF"/>
    <w:rsid w:val="00E55D3A"/>
    <w:rsid w:val="00EA0165"/>
    <w:rsid w:val="00EB778C"/>
    <w:rsid w:val="00EC2B29"/>
    <w:rsid w:val="00EC5854"/>
    <w:rsid w:val="00ED2AC0"/>
    <w:rsid w:val="00F03F30"/>
    <w:rsid w:val="00FB7E08"/>
    <w:rsid w:val="00FE09F4"/>
    <w:rsid w:val="00FF008B"/>
    <w:rsid w:val="00FF50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55706"/>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55706"/>
    <w:tblPr>
      <w:tblInd w:w="0" w:type="dxa"/>
      <w:tblCellMar>
        <w:top w:w="0" w:type="dxa"/>
        <w:left w:w="0" w:type="dxa"/>
        <w:bottom w:w="0" w:type="dxa"/>
        <w:right w:w="0" w:type="dxa"/>
      </w:tblCellMar>
    </w:tblPr>
  </w:style>
  <w:style w:type="paragraph" w:styleId="a3">
    <w:name w:val="Body Text"/>
    <w:basedOn w:val="a"/>
    <w:uiPriority w:val="1"/>
    <w:qFormat/>
    <w:rsid w:val="00955706"/>
    <w:pPr>
      <w:ind w:left="1" w:firstLine="707"/>
      <w:jc w:val="both"/>
    </w:pPr>
    <w:rPr>
      <w:sz w:val="28"/>
      <w:szCs w:val="28"/>
    </w:rPr>
  </w:style>
  <w:style w:type="paragraph" w:customStyle="1" w:styleId="11">
    <w:name w:val="Заголовок 11"/>
    <w:basedOn w:val="a"/>
    <w:uiPriority w:val="1"/>
    <w:qFormat/>
    <w:rsid w:val="00955706"/>
    <w:pPr>
      <w:ind w:left="1126" w:hanging="280"/>
      <w:outlineLvl w:val="1"/>
    </w:pPr>
    <w:rPr>
      <w:b/>
      <w:bCs/>
      <w:sz w:val="28"/>
      <w:szCs w:val="28"/>
    </w:rPr>
  </w:style>
  <w:style w:type="paragraph" w:styleId="a4">
    <w:name w:val="Title"/>
    <w:basedOn w:val="a"/>
    <w:uiPriority w:val="1"/>
    <w:qFormat/>
    <w:rsid w:val="00955706"/>
    <w:pPr>
      <w:spacing w:before="1" w:line="551" w:lineRule="exact"/>
      <w:ind w:right="144"/>
      <w:jc w:val="center"/>
    </w:pPr>
    <w:rPr>
      <w:b/>
      <w:bCs/>
      <w:sz w:val="48"/>
      <w:szCs w:val="48"/>
    </w:rPr>
  </w:style>
  <w:style w:type="paragraph" w:styleId="a5">
    <w:name w:val="List Paragraph"/>
    <w:basedOn w:val="a"/>
    <w:uiPriority w:val="1"/>
    <w:qFormat/>
    <w:rsid w:val="00955706"/>
    <w:pPr>
      <w:ind w:left="1" w:firstLine="707"/>
      <w:jc w:val="both"/>
    </w:pPr>
  </w:style>
  <w:style w:type="paragraph" w:customStyle="1" w:styleId="TableParagraph">
    <w:name w:val="Table Paragraph"/>
    <w:basedOn w:val="a"/>
    <w:uiPriority w:val="1"/>
    <w:qFormat/>
    <w:rsid w:val="00955706"/>
  </w:style>
  <w:style w:type="paragraph" w:styleId="a6">
    <w:name w:val="Balloon Text"/>
    <w:basedOn w:val="a"/>
    <w:link w:val="a7"/>
    <w:uiPriority w:val="99"/>
    <w:semiHidden/>
    <w:unhideWhenUsed/>
    <w:rsid w:val="00B07B9D"/>
    <w:rPr>
      <w:rFonts w:ascii="Tahoma" w:hAnsi="Tahoma" w:cs="Tahoma"/>
      <w:sz w:val="16"/>
      <w:szCs w:val="16"/>
    </w:rPr>
  </w:style>
  <w:style w:type="character" w:customStyle="1" w:styleId="a7">
    <w:name w:val="Текст выноски Знак"/>
    <w:basedOn w:val="a0"/>
    <w:link w:val="a6"/>
    <w:uiPriority w:val="99"/>
    <w:semiHidden/>
    <w:rsid w:val="00B07B9D"/>
    <w:rPr>
      <w:rFonts w:ascii="Tahoma" w:eastAsia="Times New Roman" w:hAnsi="Tahoma" w:cs="Tahoma"/>
      <w:sz w:val="16"/>
      <w:szCs w:val="16"/>
      <w:lang w:val="ru-RU"/>
    </w:rPr>
  </w:style>
  <w:style w:type="paragraph" w:styleId="a8">
    <w:name w:val="header"/>
    <w:basedOn w:val="a"/>
    <w:link w:val="a9"/>
    <w:uiPriority w:val="99"/>
    <w:semiHidden/>
    <w:unhideWhenUsed/>
    <w:rsid w:val="00E25F70"/>
    <w:pPr>
      <w:tabs>
        <w:tab w:val="center" w:pos="4677"/>
        <w:tab w:val="right" w:pos="9355"/>
      </w:tabs>
    </w:pPr>
  </w:style>
  <w:style w:type="character" w:customStyle="1" w:styleId="a9">
    <w:name w:val="Верхний колонтитул Знак"/>
    <w:basedOn w:val="a0"/>
    <w:link w:val="a8"/>
    <w:uiPriority w:val="99"/>
    <w:semiHidden/>
    <w:rsid w:val="00E25F70"/>
    <w:rPr>
      <w:rFonts w:ascii="Times New Roman" w:eastAsia="Times New Roman" w:hAnsi="Times New Roman" w:cs="Times New Roman"/>
      <w:lang w:val="ru-RU"/>
    </w:rPr>
  </w:style>
  <w:style w:type="paragraph" w:styleId="aa">
    <w:name w:val="footer"/>
    <w:basedOn w:val="a"/>
    <w:link w:val="ab"/>
    <w:uiPriority w:val="99"/>
    <w:unhideWhenUsed/>
    <w:rsid w:val="00E25F70"/>
    <w:pPr>
      <w:tabs>
        <w:tab w:val="center" w:pos="4677"/>
        <w:tab w:val="right" w:pos="9355"/>
      </w:tabs>
    </w:pPr>
  </w:style>
  <w:style w:type="character" w:customStyle="1" w:styleId="ab">
    <w:name w:val="Нижний колонтитул Знак"/>
    <w:basedOn w:val="a0"/>
    <w:link w:val="aa"/>
    <w:uiPriority w:val="99"/>
    <w:rsid w:val="00E25F70"/>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260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8</Pages>
  <Words>2643</Words>
  <Characters>15066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Шматкова М.В.</dc:creator>
  <cp:lastModifiedBy>CHk</cp:lastModifiedBy>
  <cp:revision>120</cp:revision>
  <dcterms:created xsi:type="dcterms:W3CDTF">2025-12-24T10:31:00Z</dcterms:created>
  <dcterms:modified xsi:type="dcterms:W3CDTF">2026-02-03T10:41:00Z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2022-07-18T00:00:00Z</vt:filetime>
  </property>
  <property fmtid="{D5CDD505-2E9C-101B-9397-08002B2CF9AE}" pid="3" name="Creator">
    <vt:lpwstr>Microsoft® Word 2016</vt:lpwstr>
  </property>
  <property fmtid="{D5CDD505-2E9C-101B-9397-08002B2CF9AE}" pid="4" name="LastSaved">
    <vt:filetime>2025-12-24T00:00:00Z</vt:filetime>
  </property>
  <property fmtid="{D5CDD505-2E9C-101B-9397-08002B2CF9AE}" pid="5" name="Producer">
    <vt:lpwstr>Microsoft® Word 2016</vt:lpwstr>
  </property>
</Properties>
</file>